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03148" w14:textId="2F5D5F91" w:rsidR="006F573E" w:rsidRPr="005B7B22" w:rsidRDefault="008B66E3" w:rsidP="00FC4337">
      <w:pPr>
        <w:pBdr>
          <w:top w:val="single" w:sz="4" w:space="1" w:color="auto"/>
          <w:left w:val="single" w:sz="4" w:space="4" w:color="auto"/>
          <w:bottom w:val="single" w:sz="4" w:space="1" w:color="auto"/>
          <w:right w:val="single" w:sz="4" w:space="4" w:color="auto"/>
        </w:pBdr>
        <w:shd w:val="clear" w:color="auto" w:fill="000000" w:themeFill="text1"/>
        <w:spacing w:after="0" w:line="240" w:lineRule="atLeast"/>
        <w:jc w:val="center"/>
        <w:rPr>
          <w:b/>
          <w:szCs w:val="20"/>
        </w:rPr>
      </w:pPr>
      <w:r>
        <w:rPr>
          <w:b/>
          <w:szCs w:val="20"/>
        </w:rPr>
        <w:t>Christmas in Stalin’s USSR</w:t>
      </w:r>
    </w:p>
    <w:p w14:paraId="1B0213F9" w14:textId="77777777" w:rsidR="00FC4337" w:rsidRPr="005B7B22" w:rsidRDefault="00FC4337" w:rsidP="00FC4337">
      <w:pPr>
        <w:spacing w:after="0" w:line="240" w:lineRule="atLeast"/>
        <w:rPr>
          <w:szCs w:val="20"/>
        </w:rPr>
      </w:pPr>
    </w:p>
    <w:p w14:paraId="39C5022A" w14:textId="77777777" w:rsidR="00FC4337" w:rsidRPr="005B7B22" w:rsidRDefault="00FC4337" w:rsidP="00FC4337">
      <w:pPr>
        <w:pBdr>
          <w:top w:val="single" w:sz="4" w:space="1" w:color="auto"/>
          <w:left w:val="single" w:sz="4" w:space="4" w:color="auto"/>
          <w:bottom w:val="single" w:sz="4" w:space="1" w:color="auto"/>
          <w:right w:val="single" w:sz="4" w:space="4" w:color="auto"/>
        </w:pBdr>
        <w:shd w:val="clear" w:color="auto" w:fill="FABF8F" w:themeFill="accent6" w:themeFillTint="99"/>
        <w:spacing w:after="0" w:line="240" w:lineRule="atLeast"/>
        <w:rPr>
          <w:b/>
          <w:szCs w:val="20"/>
        </w:rPr>
      </w:pPr>
      <w:r w:rsidRPr="005B7B22">
        <w:rPr>
          <w:b/>
          <w:szCs w:val="20"/>
        </w:rPr>
        <w:t>A. The Soviet Attack on Christmas</w:t>
      </w:r>
    </w:p>
    <w:p w14:paraId="30686960" w14:textId="73ECB8DA" w:rsidR="00C22FEF" w:rsidRPr="005B7B22" w:rsidRDefault="00C22FEF" w:rsidP="00FC4337">
      <w:pPr>
        <w:spacing w:after="0" w:line="240" w:lineRule="atLeast"/>
        <w:rPr>
          <w:szCs w:val="20"/>
        </w:rPr>
      </w:pPr>
      <w:r w:rsidRPr="005B7B22">
        <w:rPr>
          <w:szCs w:val="20"/>
        </w:rPr>
        <w:t>Divide 10 points between each of the four options to indicate how confident you are of the correct answer.</w:t>
      </w:r>
      <w:r w:rsidR="00A11648">
        <w:rPr>
          <w:szCs w:val="20"/>
        </w:rPr>
        <w:t xml:space="preserve"> Your teacher will tell you the correct a</w:t>
      </w:r>
      <w:r w:rsidR="007B7DDE">
        <w:rPr>
          <w:szCs w:val="20"/>
        </w:rPr>
        <w:t>nswers later; add up your score to determine the winner.</w:t>
      </w:r>
    </w:p>
    <w:p w14:paraId="0911ED60" w14:textId="77777777" w:rsidR="00C22FEF" w:rsidRPr="005B7B22" w:rsidRDefault="00C22FEF" w:rsidP="00FC4337">
      <w:pPr>
        <w:spacing w:after="0" w:line="240" w:lineRule="atLeast"/>
        <w:rPr>
          <w:szCs w:val="20"/>
        </w:rPr>
      </w:pPr>
    </w:p>
    <w:tbl>
      <w:tblPr>
        <w:tblStyle w:val="TableGrid"/>
        <w:tblW w:w="11355" w:type="dxa"/>
        <w:tblInd w:w="-1452" w:type="dxa"/>
        <w:tblLook w:val="04A0" w:firstRow="1" w:lastRow="0" w:firstColumn="1" w:lastColumn="0" w:noHBand="0" w:noVBand="1"/>
      </w:tblPr>
      <w:tblGrid>
        <w:gridCol w:w="4537"/>
        <w:gridCol w:w="1704"/>
        <w:gridCol w:w="1704"/>
        <w:gridCol w:w="1705"/>
        <w:gridCol w:w="1705"/>
      </w:tblGrid>
      <w:tr w:rsidR="00C22FEF" w:rsidRPr="005B7B22" w14:paraId="7214B93F" w14:textId="77777777" w:rsidTr="00C22FEF">
        <w:tc>
          <w:tcPr>
            <w:tcW w:w="4537" w:type="dxa"/>
            <w:shd w:val="clear" w:color="auto" w:fill="FAEF43"/>
          </w:tcPr>
          <w:p w14:paraId="2A9A8775" w14:textId="43083871" w:rsidR="00C22FEF" w:rsidRPr="005B7B22" w:rsidRDefault="00C22FEF" w:rsidP="00FC4337">
            <w:pPr>
              <w:spacing w:line="240" w:lineRule="atLeast"/>
              <w:rPr>
                <w:b/>
                <w:szCs w:val="20"/>
              </w:rPr>
            </w:pPr>
            <w:r w:rsidRPr="005B7B22">
              <w:rPr>
                <w:b/>
                <w:szCs w:val="20"/>
              </w:rPr>
              <w:t>Persecution of the Church</w:t>
            </w:r>
          </w:p>
        </w:tc>
        <w:tc>
          <w:tcPr>
            <w:tcW w:w="1704" w:type="dxa"/>
            <w:shd w:val="clear" w:color="auto" w:fill="FAEF43"/>
          </w:tcPr>
          <w:p w14:paraId="054B54EC" w14:textId="77777777" w:rsidR="00C22FEF" w:rsidRPr="005B7B22" w:rsidRDefault="00C22FEF" w:rsidP="00FC4337">
            <w:pPr>
              <w:spacing w:line="240" w:lineRule="atLeast"/>
              <w:rPr>
                <w:b/>
                <w:szCs w:val="20"/>
              </w:rPr>
            </w:pPr>
          </w:p>
        </w:tc>
        <w:tc>
          <w:tcPr>
            <w:tcW w:w="1704" w:type="dxa"/>
            <w:shd w:val="clear" w:color="auto" w:fill="FAEF43"/>
          </w:tcPr>
          <w:p w14:paraId="360584CD" w14:textId="77777777" w:rsidR="00C22FEF" w:rsidRPr="005B7B22" w:rsidRDefault="00C22FEF" w:rsidP="00FC4337">
            <w:pPr>
              <w:spacing w:line="240" w:lineRule="atLeast"/>
              <w:rPr>
                <w:b/>
                <w:szCs w:val="20"/>
              </w:rPr>
            </w:pPr>
          </w:p>
        </w:tc>
        <w:tc>
          <w:tcPr>
            <w:tcW w:w="1705" w:type="dxa"/>
            <w:shd w:val="clear" w:color="auto" w:fill="FAEF43"/>
          </w:tcPr>
          <w:p w14:paraId="0CC4869D" w14:textId="77777777" w:rsidR="00C22FEF" w:rsidRPr="005B7B22" w:rsidRDefault="00C22FEF" w:rsidP="00FC4337">
            <w:pPr>
              <w:spacing w:line="240" w:lineRule="atLeast"/>
              <w:rPr>
                <w:b/>
                <w:szCs w:val="20"/>
              </w:rPr>
            </w:pPr>
          </w:p>
        </w:tc>
        <w:tc>
          <w:tcPr>
            <w:tcW w:w="1705" w:type="dxa"/>
            <w:shd w:val="clear" w:color="auto" w:fill="FAEF43"/>
          </w:tcPr>
          <w:p w14:paraId="6A6CFC37" w14:textId="77777777" w:rsidR="00C22FEF" w:rsidRPr="005B7B22" w:rsidRDefault="00C22FEF" w:rsidP="00FC4337">
            <w:pPr>
              <w:spacing w:line="240" w:lineRule="atLeast"/>
              <w:rPr>
                <w:b/>
                <w:szCs w:val="20"/>
              </w:rPr>
            </w:pPr>
          </w:p>
        </w:tc>
      </w:tr>
      <w:tr w:rsidR="00C22FEF" w:rsidRPr="005B7B22" w14:paraId="0A3A53EF" w14:textId="77777777" w:rsidTr="00C22FEF">
        <w:tc>
          <w:tcPr>
            <w:tcW w:w="4537" w:type="dxa"/>
          </w:tcPr>
          <w:p w14:paraId="20139BFA" w14:textId="5D14FBEF" w:rsidR="00C22FEF" w:rsidRPr="005B7B22" w:rsidRDefault="00C22FEF" w:rsidP="00FC4337">
            <w:pPr>
              <w:spacing w:line="240" w:lineRule="atLeast"/>
              <w:rPr>
                <w:szCs w:val="20"/>
              </w:rPr>
            </w:pPr>
            <w:r w:rsidRPr="005B7B22">
              <w:rPr>
                <w:szCs w:val="20"/>
              </w:rPr>
              <w:t>Following the Russian Revolution, Christmas traditions were actively discouraged because they were considered to be "bourgeois and religious". Karl Marx famously stated that:</w:t>
            </w:r>
          </w:p>
        </w:tc>
        <w:tc>
          <w:tcPr>
            <w:tcW w:w="1704" w:type="dxa"/>
          </w:tcPr>
          <w:p w14:paraId="2B53837D" w14:textId="5D26F81C" w:rsidR="00C22FEF" w:rsidRPr="005B7B22" w:rsidRDefault="00322377" w:rsidP="00322377">
            <w:pPr>
              <w:spacing w:line="240" w:lineRule="atLeast"/>
              <w:rPr>
                <w:szCs w:val="20"/>
              </w:rPr>
            </w:pPr>
            <w:r>
              <w:rPr>
                <w:szCs w:val="20"/>
              </w:rPr>
              <w:t xml:space="preserve">“religion is the bedrock of society” </w:t>
            </w:r>
          </w:p>
        </w:tc>
        <w:tc>
          <w:tcPr>
            <w:tcW w:w="1704" w:type="dxa"/>
          </w:tcPr>
          <w:p w14:paraId="3DE818B1" w14:textId="204BC066" w:rsidR="00C22FEF" w:rsidRPr="005B7B22" w:rsidRDefault="00C22FEF" w:rsidP="00FC4337">
            <w:pPr>
              <w:spacing w:line="240" w:lineRule="atLeast"/>
              <w:rPr>
                <w:szCs w:val="20"/>
              </w:rPr>
            </w:pPr>
            <w:r w:rsidRPr="005B7B22">
              <w:rPr>
                <w:szCs w:val="20"/>
              </w:rPr>
              <w:t>“religion is the opium of the people”.</w:t>
            </w:r>
          </w:p>
        </w:tc>
        <w:tc>
          <w:tcPr>
            <w:tcW w:w="1705" w:type="dxa"/>
          </w:tcPr>
          <w:p w14:paraId="0C0826AE" w14:textId="1F904338" w:rsidR="00C22FEF" w:rsidRPr="005B7B22" w:rsidRDefault="00C22AD5" w:rsidP="00322377">
            <w:pPr>
              <w:spacing w:line="240" w:lineRule="atLeast"/>
              <w:rPr>
                <w:szCs w:val="20"/>
              </w:rPr>
            </w:pPr>
            <w:r>
              <w:rPr>
                <w:szCs w:val="20"/>
              </w:rPr>
              <w:t xml:space="preserve">“religion is the </w:t>
            </w:r>
            <w:r w:rsidR="00322377">
              <w:rPr>
                <w:szCs w:val="20"/>
              </w:rPr>
              <w:t>vodka</w:t>
            </w:r>
            <w:r>
              <w:rPr>
                <w:szCs w:val="20"/>
              </w:rPr>
              <w:t xml:space="preserve"> of the proletariat”</w:t>
            </w:r>
          </w:p>
        </w:tc>
        <w:tc>
          <w:tcPr>
            <w:tcW w:w="1705" w:type="dxa"/>
          </w:tcPr>
          <w:p w14:paraId="2FC095A9" w14:textId="3B092CEE" w:rsidR="00C22FEF" w:rsidRPr="005B7B22" w:rsidRDefault="00322377" w:rsidP="00FC4337">
            <w:pPr>
              <w:spacing w:line="240" w:lineRule="atLeast"/>
              <w:rPr>
                <w:szCs w:val="20"/>
              </w:rPr>
            </w:pPr>
            <w:r>
              <w:rPr>
                <w:szCs w:val="20"/>
              </w:rPr>
              <w:t>“religion is the crystal meth of the masses”</w:t>
            </w:r>
          </w:p>
        </w:tc>
      </w:tr>
      <w:tr w:rsidR="00C22FEF" w:rsidRPr="005B7B22" w14:paraId="0DB6C820" w14:textId="77777777" w:rsidTr="00C22FEF">
        <w:tc>
          <w:tcPr>
            <w:tcW w:w="4537" w:type="dxa"/>
          </w:tcPr>
          <w:p w14:paraId="1C810C19" w14:textId="77777777" w:rsidR="00C22FEF" w:rsidRPr="005B7B22" w:rsidRDefault="00C22FEF" w:rsidP="00FC4337">
            <w:pPr>
              <w:spacing w:line="240" w:lineRule="atLeast"/>
              <w:rPr>
                <w:szCs w:val="20"/>
              </w:rPr>
            </w:pPr>
            <w:r w:rsidRPr="005B7B22">
              <w:rPr>
                <w:szCs w:val="20"/>
              </w:rPr>
              <w:t>Joseph Stalin readily agreed, banning all religion in the Soviet Union in:</w:t>
            </w:r>
          </w:p>
          <w:p w14:paraId="7AB29BA3" w14:textId="0F41743D" w:rsidR="007B3021" w:rsidRPr="005B7B22" w:rsidRDefault="007B3021" w:rsidP="00FC4337">
            <w:pPr>
              <w:spacing w:line="240" w:lineRule="atLeast"/>
              <w:rPr>
                <w:szCs w:val="20"/>
              </w:rPr>
            </w:pPr>
          </w:p>
        </w:tc>
        <w:tc>
          <w:tcPr>
            <w:tcW w:w="1704" w:type="dxa"/>
          </w:tcPr>
          <w:p w14:paraId="3109B5AD" w14:textId="62FAF284" w:rsidR="00C22FEF" w:rsidRPr="005B7B22" w:rsidRDefault="00C22AD5" w:rsidP="00FC4337">
            <w:pPr>
              <w:spacing w:line="240" w:lineRule="atLeast"/>
              <w:rPr>
                <w:szCs w:val="20"/>
              </w:rPr>
            </w:pPr>
            <w:r>
              <w:rPr>
                <w:szCs w:val="20"/>
              </w:rPr>
              <w:t>1933</w:t>
            </w:r>
          </w:p>
        </w:tc>
        <w:tc>
          <w:tcPr>
            <w:tcW w:w="1704" w:type="dxa"/>
          </w:tcPr>
          <w:p w14:paraId="5C8B7241" w14:textId="5036A950" w:rsidR="00C22FEF" w:rsidRPr="005B7B22" w:rsidRDefault="00C22AD5" w:rsidP="00FC4337">
            <w:pPr>
              <w:spacing w:line="240" w:lineRule="atLeast"/>
              <w:rPr>
                <w:szCs w:val="20"/>
              </w:rPr>
            </w:pPr>
            <w:r>
              <w:rPr>
                <w:szCs w:val="20"/>
              </w:rPr>
              <w:t>1939</w:t>
            </w:r>
          </w:p>
        </w:tc>
        <w:tc>
          <w:tcPr>
            <w:tcW w:w="1705" w:type="dxa"/>
          </w:tcPr>
          <w:p w14:paraId="6CAB2198" w14:textId="3463F60B" w:rsidR="00C22FEF" w:rsidRPr="005B7B22" w:rsidRDefault="00C22FEF" w:rsidP="00FC4337">
            <w:pPr>
              <w:spacing w:line="240" w:lineRule="atLeast"/>
              <w:rPr>
                <w:szCs w:val="20"/>
              </w:rPr>
            </w:pPr>
            <w:r w:rsidRPr="005B7B22">
              <w:rPr>
                <w:szCs w:val="20"/>
              </w:rPr>
              <w:t>1928</w:t>
            </w:r>
          </w:p>
        </w:tc>
        <w:tc>
          <w:tcPr>
            <w:tcW w:w="1705" w:type="dxa"/>
          </w:tcPr>
          <w:p w14:paraId="7C34B954" w14:textId="5C0A4976" w:rsidR="00C22FEF" w:rsidRPr="005B7B22" w:rsidRDefault="00C22AD5" w:rsidP="00FC4337">
            <w:pPr>
              <w:spacing w:line="240" w:lineRule="atLeast"/>
              <w:rPr>
                <w:szCs w:val="20"/>
              </w:rPr>
            </w:pPr>
            <w:r>
              <w:rPr>
                <w:szCs w:val="20"/>
              </w:rPr>
              <w:t>1925</w:t>
            </w:r>
          </w:p>
        </w:tc>
      </w:tr>
      <w:tr w:rsidR="00C22FEF" w:rsidRPr="005B7B22" w14:paraId="2193129A" w14:textId="77777777" w:rsidTr="00C22FEF">
        <w:tc>
          <w:tcPr>
            <w:tcW w:w="4537" w:type="dxa"/>
          </w:tcPr>
          <w:p w14:paraId="382829CD" w14:textId="16E94D26" w:rsidR="00C22FEF" w:rsidRPr="005B7B22" w:rsidRDefault="00C22FEF" w:rsidP="00C22FEF">
            <w:pPr>
              <w:spacing w:line="240" w:lineRule="atLeast"/>
              <w:rPr>
                <w:szCs w:val="20"/>
              </w:rPr>
            </w:pPr>
            <w:r w:rsidRPr="005B7B22">
              <w:rPr>
                <w:szCs w:val="20"/>
              </w:rPr>
              <w:t>Continuous persecution of the church in the 1930s resulted in its near-extinction as a public institution. The number of former priests executed in the purges of 1937-38 is estimated to be:</w:t>
            </w:r>
          </w:p>
        </w:tc>
        <w:tc>
          <w:tcPr>
            <w:tcW w:w="1704" w:type="dxa"/>
          </w:tcPr>
          <w:p w14:paraId="77D85D75" w14:textId="11B1272F" w:rsidR="00C22FEF" w:rsidRPr="005B7B22" w:rsidRDefault="00C22AD5" w:rsidP="00FC4337">
            <w:pPr>
              <w:spacing w:line="240" w:lineRule="atLeast"/>
              <w:rPr>
                <w:szCs w:val="20"/>
              </w:rPr>
            </w:pPr>
            <w:r>
              <w:rPr>
                <w:szCs w:val="20"/>
              </w:rPr>
              <w:t>10,000</w:t>
            </w:r>
          </w:p>
        </w:tc>
        <w:tc>
          <w:tcPr>
            <w:tcW w:w="1704" w:type="dxa"/>
          </w:tcPr>
          <w:p w14:paraId="4286565A" w14:textId="5438FE74" w:rsidR="00C22FEF" w:rsidRPr="005B7B22" w:rsidRDefault="00C22AD5" w:rsidP="00FC4337">
            <w:pPr>
              <w:spacing w:line="240" w:lineRule="atLeast"/>
              <w:rPr>
                <w:szCs w:val="20"/>
              </w:rPr>
            </w:pPr>
            <w:r>
              <w:rPr>
                <w:szCs w:val="20"/>
              </w:rPr>
              <w:t>50,000</w:t>
            </w:r>
          </w:p>
        </w:tc>
        <w:tc>
          <w:tcPr>
            <w:tcW w:w="1705" w:type="dxa"/>
          </w:tcPr>
          <w:p w14:paraId="36AB967C" w14:textId="298693D0" w:rsidR="00C22FEF" w:rsidRPr="005B7B22" w:rsidRDefault="00C22AD5" w:rsidP="00FC4337">
            <w:pPr>
              <w:spacing w:line="240" w:lineRule="atLeast"/>
              <w:rPr>
                <w:szCs w:val="20"/>
              </w:rPr>
            </w:pPr>
            <w:r>
              <w:rPr>
                <w:szCs w:val="20"/>
              </w:rPr>
              <w:t>75,000</w:t>
            </w:r>
          </w:p>
        </w:tc>
        <w:tc>
          <w:tcPr>
            <w:tcW w:w="1705" w:type="dxa"/>
          </w:tcPr>
          <w:p w14:paraId="6FB8DA14" w14:textId="3C480B87" w:rsidR="00C22FEF" w:rsidRPr="005B7B22" w:rsidRDefault="00C22FEF" w:rsidP="00FC4337">
            <w:pPr>
              <w:spacing w:line="240" w:lineRule="atLeast"/>
              <w:rPr>
                <w:szCs w:val="20"/>
              </w:rPr>
            </w:pPr>
            <w:r w:rsidRPr="005B7B22">
              <w:rPr>
                <w:szCs w:val="20"/>
              </w:rPr>
              <w:t>100,000</w:t>
            </w:r>
          </w:p>
        </w:tc>
      </w:tr>
      <w:tr w:rsidR="00C22FEF" w:rsidRPr="005B7B22" w14:paraId="11BD773E" w14:textId="77777777" w:rsidTr="00C22FEF">
        <w:tc>
          <w:tcPr>
            <w:tcW w:w="4537" w:type="dxa"/>
            <w:shd w:val="clear" w:color="auto" w:fill="FAEF43"/>
          </w:tcPr>
          <w:p w14:paraId="223D4FA0" w14:textId="0F0ED28C" w:rsidR="00C22FEF" w:rsidRPr="005B7B22" w:rsidRDefault="00C22FEF" w:rsidP="00FC4337">
            <w:pPr>
              <w:spacing w:line="240" w:lineRule="atLeast"/>
              <w:rPr>
                <w:b/>
                <w:szCs w:val="20"/>
              </w:rPr>
            </w:pPr>
            <w:r w:rsidRPr="005B7B22">
              <w:rPr>
                <w:b/>
                <w:szCs w:val="20"/>
              </w:rPr>
              <w:t>Carols</w:t>
            </w:r>
          </w:p>
        </w:tc>
        <w:tc>
          <w:tcPr>
            <w:tcW w:w="1704" w:type="dxa"/>
            <w:shd w:val="clear" w:color="auto" w:fill="FAEF43"/>
          </w:tcPr>
          <w:p w14:paraId="25247103" w14:textId="77777777" w:rsidR="00C22FEF" w:rsidRPr="005B7B22" w:rsidRDefault="00C22FEF" w:rsidP="00FC4337">
            <w:pPr>
              <w:spacing w:line="240" w:lineRule="atLeast"/>
              <w:rPr>
                <w:b/>
                <w:szCs w:val="20"/>
              </w:rPr>
            </w:pPr>
          </w:p>
        </w:tc>
        <w:tc>
          <w:tcPr>
            <w:tcW w:w="1704" w:type="dxa"/>
            <w:shd w:val="clear" w:color="auto" w:fill="FAEF43"/>
          </w:tcPr>
          <w:p w14:paraId="0210494D" w14:textId="77777777" w:rsidR="00C22FEF" w:rsidRPr="005B7B22" w:rsidRDefault="00C22FEF" w:rsidP="00FC4337">
            <w:pPr>
              <w:spacing w:line="240" w:lineRule="atLeast"/>
              <w:rPr>
                <w:b/>
                <w:szCs w:val="20"/>
              </w:rPr>
            </w:pPr>
          </w:p>
        </w:tc>
        <w:tc>
          <w:tcPr>
            <w:tcW w:w="1705" w:type="dxa"/>
            <w:shd w:val="clear" w:color="auto" w:fill="FAEF43"/>
          </w:tcPr>
          <w:p w14:paraId="45D8ADD8" w14:textId="77777777" w:rsidR="00C22FEF" w:rsidRPr="005B7B22" w:rsidRDefault="00C22FEF" w:rsidP="00FC4337">
            <w:pPr>
              <w:spacing w:line="240" w:lineRule="atLeast"/>
              <w:rPr>
                <w:b/>
                <w:szCs w:val="20"/>
              </w:rPr>
            </w:pPr>
          </w:p>
        </w:tc>
        <w:tc>
          <w:tcPr>
            <w:tcW w:w="1705" w:type="dxa"/>
            <w:shd w:val="clear" w:color="auto" w:fill="FAEF43"/>
          </w:tcPr>
          <w:p w14:paraId="24920B05" w14:textId="77777777" w:rsidR="00C22FEF" w:rsidRPr="005B7B22" w:rsidRDefault="00C22FEF" w:rsidP="00FC4337">
            <w:pPr>
              <w:spacing w:line="240" w:lineRule="atLeast"/>
              <w:rPr>
                <w:b/>
                <w:szCs w:val="20"/>
              </w:rPr>
            </w:pPr>
          </w:p>
        </w:tc>
      </w:tr>
      <w:tr w:rsidR="00C22FEF" w:rsidRPr="005B7B22" w14:paraId="3480ABC4" w14:textId="77777777" w:rsidTr="00C22FEF">
        <w:tc>
          <w:tcPr>
            <w:tcW w:w="4537" w:type="dxa"/>
          </w:tcPr>
          <w:p w14:paraId="78F2CFF6" w14:textId="0E0F7C95" w:rsidR="00C22FEF" w:rsidRPr="005B7B22" w:rsidRDefault="00C22FEF" w:rsidP="00C22FEF">
            <w:pPr>
              <w:spacing w:line="240" w:lineRule="atLeast"/>
              <w:rPr>
                <w:szCs w:val="20"/>
              </w:rPr>
            </w:pPr>
            <w:r w:rsidRPr="005B7B22">
              <w:rPr>
                <w:szCs w:val="20"/>
              </w:rPr>
              <w:t xml:space="preserve">Communist leaders secularized a favorite Christmas carol, "Nova Radist Stala" (Joyous News Has Come to Us). The original song began with these words: "The joyous news has come which never was before. Over a cave above a manger a bright star has lit the world, where Jesus was born from a virgin maiden" </w:t>
            </w:r>
          </w:p>
          <w:p w14:paraId="2C943062" w14:textId="15DF80F6" w:rsidR="00C22FEF" w:rsidRPr="005B7B22" w:rsidRDefault="00C22FEF" w:rsidP="00C22FEF">
            <w:pPr>
              <w:spacing w:line="240" w:lineRule="atLeast"/>
              <w:rPr>
                <w:szCs w:val="20"/>
              </w:rPr>
            </w:pPr>
            <w:r w:rsidRPr="005B7B22">
              <w:rPr>
                <w:szCs w:val="20"/>
              </w:rPr>
              <w:t>• The rewritten version of the song included all of the following phrases except one. Which is it?</w:t>
            </w:r>
          </w:p>
        </w:tc>
        <w:tc>
          <w:tcPr>
            <w:tcW w:w="1704" w:type="dxa"/>
          </w:tcPr>
          <w:p w14:paraId="4C10F58B" w14:textId="122F3D92" w:rsidR="00C22FEF" w:rsidRPr="005B7B22" w:rsidRDefault="00C22FEF" w:rsidP="00C22FEF">
            <w:pPr>
              <w:spacing w:line="240" w:lineRule="atLeast"/>
              <w:rPr>
                <w:szCs w:val="20"/>
              </w:rPr>
            </w:pPr>
            <w:r w:rsidRPr="005B7B22">
              <w:rPr>
                <w:szCs w:val="20"/>
              </w:rPr>
              <w:t xml:space="preserve">"Long-awaited star of freedom lit the skies in October” </w:t>
            </w:r>
          </w:p>
        </w:tc>
        <w:tc>
          <w:tcPr>
            <w:tcW w:w="1704" w:type="dxa"/>
          </w:tcPr>
          <w:p w14:paraId="41A8BC73" w14:textId="5CD26CB4" w:rsidR="00C22FEF" w:rsidRPr="005B7B22" w:rsidRDefault="00C22FEF" w:rsidP="00C22FEF">
            <w:pPr>
              <w:spacing w:line="240" w:lineRule="atLeast"/>
              <w:rPr>
                <w:szCs w:val="20"/>
              </w:rPr>
            </w:pPr>
            <w:r w:rsidRPr="005B7B22">
              <w:rPr>
                <w:szCs w:val="20"/>
              </w:rPr>
              <w:t>“Where formerly lived the kings and had the roots their nobles, there today Lenin's glory hovers".</w:t>
            </w:r>
          </w:p>
        </w:tc>
        <w:tc>
          <w:tcPr>
            <w:tcW w:w="1705" w:type="dxa"/>
          </w:tcPr>
          <w:p w14:paraId="444D9C39" w14:textId="7B87248A" w:rsidR="00C22FEF" w:rsidRPr="005B7B22" w:rsidRDefault="00C22FEF" w:rsidP="00C22FEF">
            <w:pPr>
              <w:spacing w:line="240" w:lineRule="atLeast"/>
              <w:rPr>
                <w:szCs w:val="20"/>
              </w:rPr>
            </w:pPr>
            <w:r w:rsidRPr="005B7B22">
              <w:rPr>
                <w:szCs w:val="20"/>
              </w:rPr>
              <w:t xml:space="preserve">"A red star with five tails has brightly lit the world". </w:t>
            </w:r>
          </w:p>
          <w:p w14:paraId="01525149" w14:textId="77777777" w:rsidR="00C22FEF" w:rsidRPr="005B7B22" w:rsidRDefault="00C22FEF" w:rsidP="00FC4337">
            <w:pPr>
              <w:spacing w:line="240" w:lineRule="atLeast"/>
              <w:rPr>
                <w:szCs w:val="20"/>
              </w:rPr>
            </w:pPr>
          </w:p>
        </w:tc>
        <w:tc>
          <w:tcPr>
            <w:tcW w:w="1705" w:type="dxa"/>
          </w:tcPr>
          <w:p w14:paraId="4E051843" w14:textId="5EEC070E" w:rsidR="00C22FEF" w:rsidRPr="005B7B22" w:rsidRDefault="00C22FEF" w:rsidP="00322377">
            <w:pPr>
              <w:spacing w:line="240" w:lineRule="atLeast"/>
              <w:rPr>
                <w:szCs w:val="20"/>
              </w:rPr>
            </w:pPr>
            <w:r w:rsidRPr="005B7B22">
              <w:rPr>
                <w:szCs w:val="20"/>
              </w:rPr>
              <w:t xml:space="preserve">“Comrade Stalin </w:t>
            </w:r>
            <w:r w:rsidR="00322377">
              <w:rPr>
                <w:szCs w:val="20"/>
              </w:rPr>
              <w:t>protects</w:t>
            </w:r>
            <w:r w:rsidRPr="005B7B22">
              <w:rPr>
                <w:szCs w:val="20"/>
              </w:rPr>
              <w:t xml:space="preserve"> the proletariat and the peasantry”</w:t>
            </w:r>
          </w:p>
        </w:tc>
      </w:tr>
      <w:tr w:rsidR="00C22FEF" w:rsidRPr="005B7B22" w14:paraId="5D27C58C" w14:textId="77777777" w:rsidTr="00C22FEF">
        <w:tc>
          <w:tcPr>
            <w:tcW w:w="4537" w:type="dxa"/>
            <w:shd w:val="clear" w:color="auto" w:fill="FAEF43"/>
          </w:tcPr>
          <w:p w14:paraId="474A52F2" w14:textId="7EAE29EE" w:rsidR="00C22FEF" w:rsidRPr="005B7B22" w:rsidRDefault="00C22FEF" w:rsidP="00FC4337">
            <w:pPr>
              <w:spacing w:line="240" w:lineRule="atLeast"/>
              <w:rPr>
                <w:b/>
                <w:szCs w:val="20"/>
              </w:rPr>
            </w:pPr>
            <w:r w:rsidRPr="005B7B22">
              <w:rPr>
                <w:b/>
                <w:szCs w:val="20"/>
              </w:rPr>
              <w:t>Santa Claus</w:t>
            </w:r>
          </w:p>
        </w:tc>
        <w:tc>
          <w:tcPr>
            <w:tcW w:w="1704" w:type="dxa"/>
            <w:shd w:val="clear" w:color="auto" w:fill="FAEF43"/>
          </w:tcPr>
          <w:p w14:paraId="095CF877" w14:textId="77777777" w:rsidR="00C22FEF" w:rsidRPr="005B7B22" w:rsidRDefault="00C22FEF" w:rsidP="00FC4337">
            <w:pPr>
              <w:spacing w:line="240" w:lineRule="atLeast"/>
              <w:rPr>
                <w:b/>
                <w:szCs w:val="20"/>
              </w:rPr>
            </w:pPr>
          </w:p>
        </w:tc>
        <w:tc>
          <w:tcPr>
            <w:tcW w:w="1704" w:type="dxa"/>
            <w:shd w:val="clear" w:color="auto" w:fill="FAEF43"/>
          </w:tcPr>
          <w:p w14:paraId="4EB4ABF2" w14:textId="77777777" w:rsidR="00C22FEF" w:rsidRPr="005B7B22" w:rsidRDefault="00C22FEF" w:rsidP="00FC4337">
            <w:pPr>
              <w:spacing w:line="240" w:lineRule="atLeast"/>
              <w:rPr>
                <w:b/>
                <w:szCs w:val="20"/>
              </w:rPr>
            </w:pPr>
          </w:p>
        </w:tc>
        <w:tc>
          <w:tcPr>
            <w:tcW w:w="1705" w:type="dxa"/>
            <w:shd w:val="clear" w:color="auto" w:fill="FAEF43"/>
          </w:tcPr>
          <w:p w14:paraId="04353E08" w14:textId="77777777" w:rsidR="00C22FEF" w:rsidRPr="005B7B22" w:rsidRDefault="00C22FEF" w:rsidP="00FC4337">
            <w:pPr>
              <w:spacing w:line="240" w:lineRule="atLeast"/>
              <w:rPr>
                <w:b/>
                <w:szCs w:val="20"/>
              </w:rPr>
            </w:pPr>
          </w:p>
        </w:tc>
        <w:tc>
          <w:tcPr>
            <w:tcW w:w="1705" w:type="dxa"/>
            <w:shd w:val="clear" w:color="auto" w:fill="FAEF43"/>
          </w:tcPr>
          <w:p w14:paraId="09996797" w14:textId="77777777" w:rsidR="00C22FEF" w:rsidRPr="005B7B22" w:rsidRDefault="00C22FEF" w:rsidP="00FC4337">
            <w:pPr>
              <w:spacing w:line="240" w:lineRule="atLeast"/>
              <w:rPr>
                <w:b/>
                <w:szCs w:val="20"/>
              </w:rPr>
            </w:pPr>
          </w:p>
        </w:tc>
      </w:tr>
      <w:tr w:rsidR="00C22FEF" w:rsidRPr="005B7B22" w14:paraId="09565E22" w14:textId="77777777" w:rsidTr="00C22FEF">
        <w:tc>
          <w:tcPr>
            <w:tcW w:w="4537" w:type="dxa"/>
          </w:tcPr>
          <w:p w14:paraId="1DB9E749" w14:textId="3D280FC5" w:rsidR="00C22FEF" w:rsidRPr="005B7B22" w:rsidRDefault="00C22FEF" w:rsidP="00C22FEF">
            <w:pPr>
              <w:spacing w:line="240" w:lineRule="atLeast"/>
              <w:rPr>
                <w:szCs w:val="20"/>
              </w:rPr>
            </w:pPr>
            <w:r w:rsidRPr="005B7B22">
              <w:rPr>
                <w:szCs w:val="20"/>
              </w:rPr>
              <w:t>The Russian equivalent of Santa Claus is “Grandfather Frost”, whose Russian name is…</w:t>
            </w:r>
          </w:p>
          <w:p w14:paraId="59D286D1" w14:textId="2DB1CE54" w:rsidR="007B3021" w:rsidRPr="005B7B22" w:rsidRDefault="007B3021" w:rsidP="00C22FEF">
            <w:pPr>
              <w:spacing w:line="240" w:lineRule="atLeast"/>
              <w:rPr>
                <w:szCs w:val="20"/>
              </w:rPr>
            </w:pPr>
          </w:p>
        </w:tc>
        <w:tc>
          <w:tcPr>
            <w:tcW w:w="1704" w:type="dxa"/>
          </w:tcPr>
          <w:p w14:paraId="7C8ADC89" w14:textId="2AE16D14" w:rsidR="00C22FEF" w:rsidRPr="005B7B22" w:rsidRDefault="00C22AD5" w:rsidP="00FC4337">
            <w:pPr>
              <w:spacing w:line="240" w:lineRule="atLeast"/>
              <w:rPr>
                <w:szCs w:val="20"/>
              </w:rPr>
            </w:pPr>
            <w:r>
              <w:rPr>
                <w:szCs w:val="20"/>
              </w:rPr>
              <w:t>Jason Mraz</w:t>
            </w:r>
          </w:p>
        </w:tc>
        <w:tc>
          <w:tcPr>
            <w:tcW w:w="1704" w:type="dxa"/>
          </w:tcPr>
          <w:p w14:paraId="763B6116" w14:textId="7048EFC2" w:rsidR="00C22FEF" w:rsidRPr="005B7B22" w:rsidRDefault="00C22FEF" w:rsidP="00FC4337">
            <w:pPr>
              <w:spacing w:line="240" w:lineRule="atLeast"/>
              <w:rPr>
                <w:szCs w:val="20"/>
              </w:rPr>
            </w:pPr>
            <w:r w:rsidRPr="005B7B22">
              <w:rPr>
                <w:szCs w:val="20"/>
              </w:rPr>
              <w:t>Ded Moroz</w:t>
            </w:r>
          </w:p>
        </w:tc>
        <w:tc>
          <w:tcPr>
            <w:tcW w:w="1705" w:type="dxa"/>
          </w:tcPr>
          <w:p w14:paraId="5F0889CB" w14:textId="7902D21B" w:rsidR="00C22FEF" w:rsidRPr="005B7B22" w:rsidRDefault="00C22AD5" w:rsidP="00FC4337">
            <w:pPr>
              <w:spacing w:line="240" w:lineRule="atLeast"/>
              <w:rPr>
                <w:szCs w:val="20"/>
              </w:rPr>
            </w:pPr>
            <w:r>
              <w:rPr>
                <w:szCs w:val="20"/>
              </w:rPr>
              <w:t>Dredd Scotz</w:t>
            </w:r>
          </w:p>
        </w:tc>
        <w:tc>
          <w:tcPr>
            <w:tcW w:w="1705" w:type="dxa"/>
          </w:tcPr>
          <w:p w14:paraId="659B13E0" w14:textId="322D6DC3" w:rsidR="00C22FEF" w:rsidRPr="005B7B22" w:rsidRDefault="00C22AD5" w:rsidP="00FC4337">
            <w:pPr>
              <w:spacing w:line="240" w:lineRule="atLeast"/>
              <w:rPr>
                <w:szCs w:val="20"/>
              </w:rPr>
            </w:pPr>
            <w:r>
              <w:rPr>
                <w:szCs w:val="20"/>
              </w:rPr>
              <w:t>Vladzik Miskel</w:t>
            </w:r>
          </w:p>
        </w:tc>
      </w:tr>
      <w:tr w:rsidR="00C22FEF" w:rsidRPr="005B7B22" w14:paraId="3484182D" w14:textId="77777777" w:rsidTr="00C22FEF">
        <w:tc>
          <w:tcPr>
            <w:tcW w:w="4537" w:type="dxa"/>
          </w:tcPr>
          <w:p w14:paraId="5BAD981F" w14:textId="7C434E84" w:rsidR="00C22FEF" w:rsidRPr="005B7B22" w:rsidRDefault="00C22FEF" w:rsidP="00C22FEF">
            <w:pPr>
              <w:spacing w:line="240" w:lineRule="atLeast"/>
              <w:rPr>
                <w:szCs w:val="20"/>
              </w:rPr>
            </w:pPr>
            <w:r w:rsidRPr="005B7B22">
              <w:rPr>
                <w:szCs w:val="20"/>
              </w:rPr>
              <w:t>He would bring presents in a big red bag if children were good; otherwise, they’d get…</w:t>
            </w:r>
          </w:p>
          <w:p w14:paraId="5165E517" w14:textId="77777777" w:rsidR="00C22FEF" w:rsidRPr="005B7B22" w:rsidRDefault="00C22FEF" w:rsidP="00FC4337">
            <w:pPr>
              <w:spacing w:line="240" w:lineRule="atLeast"/>
              <w:rPr>
                <w:szCs w:val="20"/>
              </w:rPr>
            </w:pPr>
          </w:p>
        </w:tc>
        <w:tc>
          <w:tcPr>
            <w:tcW w:w="1704" w:type="dxa"/>
          </w:tcPr>
          <w:p w14:paraId="4D1279AC" w14:textId="44F1CF1C" w:rsidR="00C22FEF" w:rsidRPr="005B7B22" w:rsidRDefault="00C22AD5" w:rsidP="00FC4337">
            <w:pPr>
              <w:spacing w:line="240" w:lineRule="atLeast"/>
              <w:rPr>
                <w:szCs w:val="20"/>
              </w:rPr>
            </w:pPr>
            <w:r>
              <w:rPr>
                <w:szCs w:val="20"/>
              </w:rPr>
              <w:t>Ashes</w:t>
            </w:r>
          </w:p>
        </w:tc>
        <w:tc>
          <w:tcPr>
            <w:tcW w:w="1704" w:type="dxa"/>
          </w:tcPr>
          <w:p w14:paraId="58D29EEA" w14:textId="61D858B9" w:rsidR="00C22FEF" w:rsidRPr="005B7B22" w:rsidRDefault="00C22AD5" w:rsidP="00FC4337">
            <w:pPr>
              <w:spacing w:line="240" w:lineRule="atLeast"/>
              <w:rPr>
                <w:szCs w:val="20"/>
              </w:rPr>
            </w:pPr>
            <w:r>
              <w:rPr>
                <w:szCs w:val="20"/>
              </w:rPr>
              <w:t>Pigs’ Pudding</w:t>
            </w:r>
          </w:p>
        </w:tc>
        <w:tc>
          <w:tcPr>
            <w:tcW w:w="1705" w:type="dxa"/>
          </w:tcPr>
          <w:p w14:paraId="23275246" w14:textId="43D0AC8A" w:rsidR="00C22FEF" w:rsidRPr="005B7B22" w:rsidRDefault="00C22AD5" w:rsidP="00FC4337">
            <w:pPr>
              <w:spacing w:line="240" w:lineRule="atLeast"/>
              <w:rPr>
                <w:szCs w:val="20"/>
              </w:rPr>
            </w:pPr>
            <w:r>
              <w:rPr>
                <w:szCs w:val="20"/>
              </w:rPr>
              <w:t>Typhus</w:t>
            </w:r>
          </w:p>
        </w:tc>
        <w:tc>
          <w:tcPr>
            <w:tcW w:w="1705" w:type="dxa"/>
          </w:tcPr>
          <w:p w14:paraId="368C040C" w14:textId="6A95B9AA" w:rsidR="00C22FEF" w:rsidRPr="005B7B22" w:rsidRDefault="00C22FEF" w:rsidP="00FC4337">
            <w:pPr>
              <w:spacing w:line="240" w:lineRule="atLeast"/>
              <w:rPr>
                <w:szCs w:val="20"/>
              </w:rPr>
            </w:pPr>
            <w:r w:rsidRPr="005B7B22">
              <w:rPr>
                <w:szCs w:val="20"/>
              </w:rPr>
              <w:t>Hay</w:t>
            </w:r>
          </w:p>
        </w:tc>
      </w:tr>
      <w:tr w:rsidR="00C22FEF" w:rsidRPr="005B7B22" w14:paraId="6AC43B5A" w14:textId="77777777" w:rsidTr="00C22FEF">
        <w:tc>
          <w:tcPr>
            <w:tcW w:w="4537" w:type="dxa"/>
          </w:tcPr>
          <w:p w14:paraId="7FEAAAF1" w14:textId="77777777" w:rsidR="00C22FEF" w:rsidRPr="005B7B22" w:rsidRDefault="00C22FEF" w:rsidP="00C22FEF">
            <w:pPr>
              <w:spacing w:line="240" w:lineRule="atLeast"/>
              <w:rPr>
                <w:szCs w:val="20"/>
              </w:rPr>
            </w:pPr>
            <w:r w:rsidRPr="005B7B22">
              <w:rPr>
                <w:szCs w:val="20"/>
              </w:rPr>
              <w:t>In 1928 he was “Unmasked as an ally of the priest and the…</w:t>
            </w:r>
          </w:p>
          <w:p w14:paraId="68ACCE11" w14:textId="77777777" w:rsidR="007B3021" w:rsidRPr="005B7B22" w:rsidRDefault="007B3021" w:rsidP="00C22FEF">
            <w:pPr>
              <w:spacing w:line="240" w:lineRule="atLeast"/>
              <w:rPr>
                <w:szCs w:val="20"/>
              </w:rPr>
            </w:pPr>
          </w:p>
          <w:p w14:paraId="4AA04BB1" w14:textId="3496FE7F" w:rsidR="007B3021" w:rsidRPr="005B7B22" w:rsidRDefault="007B3021" w:rsidP="00C22FEF">
            <w:pPr>
              <w:spacing w:line="240" w:lineRule="atLeast"/>
              <w:rPr>
                <w:szCs w:val="20"/>
              </w:rPr>
            </w:pPr>
          </w:p>
        </w:tc>
        <w:tc>
          <w:tcPr>
            <w:tcW w:w="1704" w:type="dxa"/>
          </w:tcPr>
          <w:p w14:paraId="02849ADF" w14:textId="5076532B" w:rsidR="00C22FEF" w:rsidRPr="005B7B22" w:rsidRDefault="00C22FEF" w:rsidP="00FC4337">
            <w:pPr>
              <w:spacing w:line="240" w:lineRule="atLeast"/>
              <w:rPr>
                <w:szCs w:val="20"/>
              </w:rPr>
            </w:pPr>
            <w:r w:rsidRPr="005B7B22">
              <w:rPr>
                <w:szCs w:val="20"/>
              </w:rPr>
              <w:t>Kulak</w:t>
            </w:r>
          </w:p>
        </w:tc>
        <w:tc>
          <w:tcPr>
            <w:tcW w:w="1704" w:type="dxa"/>
          </w:tcPr>
          <w:p w14:paraId="3436211F" w14:textId="6661674B" w:rsidR="00C22FEF" w:rsidRPr="005B7B22" w:rsidRDefault="00C22FEF" w:rsidP="00FC4337">
            <w:pPr>
              <w:spacing w:line="240" w:lineRule="atLeast"/>
              <w:rPr>
                <w:szCs w:val="20"/>
              </w:rPr>
            </w:pPr>
            <w:r w:rsidRPr="005B7B22">
              <w:rPr>
                <w:szCs w:val="20"/>
              </w:rPr>
              <w:t>Capitalist</w:t>
            </w:r>
          </w:p>
        </w:tc>
        <w:tc>
          <w:tcPr>
            <w:tcW w:w="1705" w:type="dxa"/>
          </w:tcPr>
          <w:p w14:paraId="1BA18060" w14:textId="41C49DCF" w:rsidR="00C22FEF" w:rsidRPr="005B7B22" w:rsidRDefault="00C22FEF" w:rsidP="00FC4337">
            <w:pPr>
              <w:spacing w:line="240" w:lineRule="atLeast"/>
              <w:rPr>
                <w:szCs w:val="20"/>
              </w:rPr>
            </w:pPr>
            <w:r w:rsidRPr="005B7B22">
              <w:rPr>
                <w:szCs w:val="20"/>
              </w:rPr>
              <w:t>Bourgeois Counter-Revolutionary</w:t>
            </w:r>
          </w:p>
        </w:tc>
        <w:tc>
          <w:tcPr>
            <w:tcW w:w="1705" w:type="dxa"/>
          </w:tcPr>
          <w:p w14:paraId="1DC6B2C0" w14:textId="2EE6E7D1" w:rsidR="00C22FEF" w:rsidRPr="005B7B22" w:rsidRDefault="00C22FEF" w:rsidP="00FC4337">
            <w:pPr>
              <w:spacing w:line="240" w:lineRule="atLeast"/>
              <w:rPr>
                <w:szCs w:val="20"/>
              </w:rPr>
            </w:pPr>
            <w:r w:rsidRPr="005B7B22">
              <w:rPr>
                <w:szCs w:val="20"/>
              </w:rPr>
              <w:t>Trotskyite Devationists</w:t>
            </w:r>
          </w:p>
        </w:tc>
      </w:tr>
      <w:tr w:rsidR="00C22FEF" w:rsidRPr="005B7B22" w14:paraId="4AD54AA5" w14:textId="77777777" w:rsidTr="007B3021">
        <w:tc>
          <w:tcPr>
            <w:tcW w:w="4537" w:type="dxa"/>
            <w:shd w:val="clear" w:color="auto" w:fill="FAEF43"/>
          </w:tcPr>
          <w:p w14:paraId="0525D01A" w14:textId="37353DFF" w:rsidR="00C22FEF" w:rsidRPr="005B7B22" w:rsidRDefault="007B3021" w:rsidP="00FC4337">
            <w:pPr>
              <w:spacing w:line="240" w:lineRule="atLeast"/>
              <w:rPr>
                <w:b/>
                <w:szCs w:val="20"/>
              </w:rPr>
            </w:pPr>
            <w:r w:rsidRPr="005B7B22">
              <w:rPr>
                <w:b/>
                <w:szCs w:val="20"/>
              </w:rPr>
              <w:t>Christmas Trees</w:t>
            </w:r>
          </w:p>
        </w:tc>
        <w:tc>
          <w:tcPr>
            <w:tcW w:w="1704" w:type="dxa"/>
            <w:shd w:val="clear" w:color="auto" w:fill="FAEF43"/>
          </w:tcPr>
          <w:p w14:paraId="16AD3836" w14:textId="77777777" w:rsidR="00C22FEF" w:rsidRPr="005B7B22" w:rsidRDefault="00C22FEF" w:rsidP="00FC4337">
            <w:pPr>
              <w:spacing w:line="240" w:lineRule="atLeast"/>
              <w:rPr>
                <w:b/>
                <w:szCs w:val="20"/>
              </w:rPr>
            </w:pPr>
          </w:p>
        </w:tc>
        <w:tc>
          <w:tcPr>
            <w:tcW w:w="1704" w:type="dxa"/>
            <w:shd w:val="clear" w:color="auto" w:fill="FAEF43"/>
          </w:tcPr>
          <w:p w14:paraId="0E521D07" w14:textId="77777777" w:rsidR="00C22FEF" w:rsidRPr="005B7B22" w:rsidRDefault="00C22FEF" w:rsidP="00FC4337">
            <w:pPr>
              <w:spacing w:line="240" w:lineRule="atLeast"/>
              <w:rPr>
                <w:b/>
                <w:szCs w:val="20"/>
              </w:rPr>
            </w:pPr>
          </w:p>
        </w:tc>
        <w:tc>
          <w:tcPr>
            <w:tcW w:w="1705" w:type="dxa"/>
            <w:shd w:val="clear" w:color="auto" w:fill="FAEF43"/>
          </w:tcPr>
          <w:p w14:paraId="7F304BDD" w14:textId="77777777" w:rsidR="00C22FEF" w:rsidRPr="005B7B22" w:rsidRDefault="00C22FEF" w:rsidP="00FC4337">
            <w:pPr>
              <w:spacing w:line="240" w:lineRule="atLeast"/>
              <w:rPr>
                <w:b/>
                <w:szCs w:val="20"/>
              </w:rPr>
            </w:pPr>
          </w:p>
        </w:tc>
        <w:tc>
          <w:tcPr>
            <w:tcW w:w="1705" w:type="dxa"/>
            <w:shd w:val="clear" w:color="auto" w:fill="FAEF43"/>
          </w:tcPr>
          <w:p w14:paraId="7ADB5192" w14:textId="77777777" w:rsidR="00C22FEF" w:rsidRPr="005B7B22" w:rsidRDefault="00C22FEF" w:rsidP="00FC4337">
            <w:pPr>
              <w:spacing w:line="240" w:lineRule="atLeast"/>
              <w:rPr>
                <w:b/>
                <w:szCs w:val="20"/>
              </w:rPr>
            </w:pPr>
          </w:p>
        </w:tc>
      </w:tr>
      <w:tr w:rsidR="00C22FEF" w:rsidRPr="005B7B22" w14:paraId="01D15218" w14:textId="77777777" w:rsidTr="00C22FEF">
        <w:tc>
          <w:tcPr>
            <w:tcW w:w="4537" w:type="dxa"/>
          </w:tcPr>
          <w:p w14:paraId="739D787A" w14:textId="7FDFB56F" w:rsidR="00C22FEF" w:rsidRPr="005B7B22" w:rsidRDefault="00C22FEF" w:rsidP="00C22AD5">
            <w:pPr>
              <w:spacing w:line="240" w:lineRule="atLeast"/>
              <w:rPr>
                <w:szCs w:val="20"/>
              </w:rPr>
            </w:pPr>
            <w:r w:rsidRPr="005B7B22">
              <w:rPr>
                <w:szCs w:val="20"/>
              </w:rPr>
              <w:t xml:space="preserve">Christmas Trees were introduced to Russia by </w:t>
            </w:r>
            <w:r w:rsidR="007B3021" w:rsidRPr="005B7B22">
              <w:rPr>
                <w:szCs w:val="20"/>
              </w:rPr>
              <w:t xml:space="preserve">the </w:t>
            </w:r>
            <w:r w:rsidRPr="005B7B22">
              <w:rPr>
                <w:szCs w:val="20"/>
              </w:rPr>
              <w:t>Tsarina Alexandra Fyodorovna, the wife of</w:t>
            </w:r>
            <w:r w:rsidR="007B3021" w:rsidRPr="005B7B22">
              <w:rPr>
                <w:szCs w:val="20"/>
              </w:rPr>
              <w:t>…</w:t>
            </w:r>
          </w:p>
        </w:tc>
        <w:tc>
          <w:tcPr>
            <w:tcW w:w="1704" w:type="dxa"/>
          </w:tcPr>
          <w:p w14:paraId="7B23C6AB" w14:textId="37780339" w:rsidR="00C22FEF" w:rsidRPr="005B7B22" w:rsidRDefault="00C22AD5" w:rsidP="00FC4337">
            <w:pPr>
              <w:spacing w:line="240" w:lineRule="atLeast"/>
              <w:rPr>
                <w:szCs w:val="20"/>
              </w:rPr>
            </w:pPr>
            <w:r>
              <w:rPr>
                <w:szCs w:val="20"/>
              </w:rPr>
              <w:t>Tsar Alexander II</w:t>
            </w:r>
          </w:p>
        </w:tc>
        <w:tc>
          <w:tcPr>
            <w:tcW w:w="1704" w:type="dxa"/>
          </w:tcPr>
          <w:p w14:paraId="2689931F" w14:textId="12207A6D" w:rsidR="00C22FEF" w:rsidRPr="005B7B22" w:rsidRDefault="00C22AD5" w:rsidP="00FC4337">
            <w:pPr>
              <w:spacing w:line="240" w:lineRule="atLeast"/>
              <w:rPr>
                <w:szCs w:val="20"/>
              </w:rPr>
            </w:pPr>
            <w:r>
              <w:rPr>
                <w:szCs w:val="20"/>
              </w:rPr>
              <w:t>Tsar Peter the Great</w:t>
            </w:r>
          </w:p>
        </w:tc>
        <w:tc>
          <w:tcPr>
            <w:tcW w:w="1705" w:type="dxa"/>
          </w:tcPr>
          <w:p w14:paraId="06DDCFA0" w14:textId="03055D7A" w:rsidR="00C22FEF" w:rsidRPr="005B7B22" w:rsidRDefault="00C22AD5" w:rsidP="00FC4337">
            <w:pPr>
              <w:spacing w:line="240" w:lineRule="atLeast"/>
              <w:rPr>
                <w:szCs w:val="20"/>
              </w:rPr>
            </w:pPr>
            <w:r>
              <w:rPr>
                <w:szCs w:val="20"/>
              </w:rPr>
              <w:t>Tsar Nicholas II</w:t>
            </w:r>
          </w:p>
        </w:tc>
        <w:tc>
          <w:tcPr>
            <w:tcW w:w="1705" w:type="dxa"/>
          </w:tcPr>
          <w:p w14:paraId="0672EBEB" w14:textId="0984F06D" w:rsidR="00C22FEF" w:rsidRPr="005B7B22" w:rsidRDefault="007B3021" w:rsidP="00FC4337">
            <w:pPr>
              <w:spacing w:line="240" w:lineRule="atLeast"/>
              <w:rPr>
                <w:szCs w:val="20"/>
              </w:rPr>
            </w:pPr>
            <w:r w:rsidRPr="005B7B22">
              <w:rPr>
                <w:szCs w:val="20"/>
              </w:rPr>
              <w:t>Tsar Nicholas I</w:t>
            </w:r>
          </w:p>
        </w:tc>
      </w:tr>
      <w:tr w:rsidR="00C22FEF" w:rsidRPr="005B7B22" w14:paraId="74B5B790" w14:textId="77777777" w:rsidTr="00C22FEF">
        <w:tc>
          <w:tcPr>
            <w:tcW w:w="4537" w:type="dxa"/>
          </w:tcPr>
          <w:p w14:paraId="56470D47" w14:textId="4DE4B8C9" w:rsidR="00C22FEF" w:rsidRPr="005B7B22" w:rsidRDefault="007B3021" w:rsidP="007B3021">
            <w:pPr>
              <w:spacing w:line="240" w:lineRule="atLeast"/>
              <w:rPr>
                <w:szCs w:val="20"/>
              </w:rPr>
            </w:pPr>
            <w:r w:rsidRPr="005B7B22">
              <w:rPr>
                <w:szCs w:val="20"/>
              </w:rPr>
              <w:t>Initially small fir trees were used to decorate the tables in the Winter Palace, in St. Petersburg to remind the Tsarina of the fir trees decorated with lit candles of her childhood in…</w:t>
            </w:r>
          </w:p>
        </w:tc>
        <w:tc>
          <w:tcPr>
            <w:tcW w:w="1704" w:type="dxa"/>
          </w:tcPr>
          <w:p w14:paraId="7ED53D39" w14:textId="4440524C" w:rsidR="00C22FEF" w:rsidRPr="005B7B22" w:rsidRDefault="00C22AD5" w:rsidP="00FC4337">
            <w:pPr>
              <w:spacing w:line="240" w:lineRule="atLeast"/>
              <w:rPr>
                <w:szCs w:val="20"/>
              </w:rPr>
            </w:pPr>
            <w:r>
              <w:rPr>
                <w:szCs w:val="20"/>
              </w:rPr>
              <w:t>Austria</w:t>
            </w:r>
          </w:p>
        </w:tc>
        <w:tc>
          <w:tcPr>
            <w:tcW w:w="1704" w:type="dxa"/>
          </w:tcPr>
          <w:p w14:paraId="559AC225" w14:textId="4AC5B250" w:rsidR="00C22FEF" w:rsidRPr="005B7B22" w:rsidRDefault="00C22AD5" w:rsidP="00FC4337">
            <w:pPr>
              <w:spacing w:line="240" w:lineRule="atLeast"/>
              <w:rPr>
                <w:szCs w:val="20"/>
              </w:rPr>
            </w:pPr>
            <w:r>
              <w:rPr>
                <w:szCs w:val="20"/>
              </w:rPr>
              <w:t>Germany</w:t>
            </w:r>
          </w:p>
        </w:tc>
        <w:tc>
          <w:tcPr>
            <w:tcW w:w="1705" w:type="dxa"/>
          </w:tcPr>
          <w:p w14:paraId="2D16EAD2" w14:textId="1D569330" w:rsidR="00C22FEF" w:rsidRPr="005B7B22" w:rsidRDefault="00C22AD5" w:rsidP="00FC4337">
            <w:pPr>
              <w:spacing w:line="240" w:lineRule="atLeast"/>
              <w:rPr>
                <w:szCs w:val="20"/>
              </w:rPr>
            </w:pPr>
            <w:r>
              <w:rPr>
                <w:szCs w:val="20"/>
              </w:rPr>
              <w:t>Italy</w:t>
            </w:r>
          </w:p>
        </w:tc>
        <w:tc>
          <w:tcPr>
            <w:tcW w:w="1705" w:type="dxa"/>
          </w:tcPr>
          <w:p w14:paraId="633B4AE9" w14:textId="1D595009" w:rsidR="00C22FEF" w:rsidRPr="005B7B22" w:rsidRDefault="00C22AD5" w:rsidP="00FC4337">
            <w:pPr>
              <w:spacing w:line="240" w:lineRule="atLeast"/>
              <w:rPr>
                <w:szCs w:val="20"/>
              </w:rPr>
            </w:pPr>
            <w:r>
              <w:rPr>
                <w:szCs w:val="20"/>
              </w:rPr>
              <w:t>Hungary</w:t>
            </w:r>
          </w:p>
        </w:tc>
      </w:tr>
      <w:tr w:rsidR="00C22FEF" w:rsidRPr="005B7B22" w14:paraId="1493765A" w14:textId="77777777" w:rsidTr="00C22FEF">
        <w:tc>
          <w:tcPr>
            <w:tcW w:w="4537" w:type="dxa"/>
          </w:tcPr>
          <w:p w14:paraId="7A50173B" w14:textId="18420022" w:rsidR="00C22FEF" w:rsidRPr="005B7B22" w:rsidRDefault="007B3021" w:rsidP="005B7B22">
            <w:pPr>
              <w:spacing w:line="240" w:lineRule="atLeast"/>
              <w:rPr>
                <w:szCs w:val="20"/>
              </w:rPr>
            </w:pPr>
            <w:r w:rsidRPr="005B7B22">
              <w:rPr>
                <w:szCs w:val="20"/>
              </w:rPr>
              <w:t>Lenin had been amenable to the use of a fir tree as long as it was “freed from its Christmas interpretation”. So the Soviets initially replaced the 6-pointed Bethlehem star with the …</w:t>
            </w:r>
          </w:p>
        </w:tc>
        <w:tc>
          <w:tcPr>
            <w:tcW w:w="1704" w:type="dxa"/>
          </w:tcPr>
          <w:p w14:paraId="6D981F74" w14:textId="06603A92" w:rsidR="00C22FEF" w:rsidRPr="005B7B22" w:rsidRDefault="00C22AD5" w:rsidP="00FC4337">
            <w:pPr>
              <w:spacing w:line="240" w:lineRule="atLeast"/>
              <w:rPr>
                <w:szCs w:val="20"/>
              </w:rPr>
            </w:pPr>
            <w:r>
              <w:rPr>
                <w:szCs w:val="20"/>
              </w:rPr>
              <w:t>Hammer and Sickle</w:t>
            </w:r>
          </w:p>
        </w:tc>
        <w:tc>
          <w:tcPr>
            <w:tcW w:w="1704" w:type="dxa"/>
          </w:tcPr>
          <w:p w14:paraId="7FFB8A11" w14:textId="34B3A996" w:rsidR="00C22FEF" w:rsidRPr="005B7B22" w:rsidRDefault="00C22AD5" w:rsidP="00FC4337">
            <w:pPr>
              <w:spacing w:line="240" w:lineRule="atLeast"/>
              <w:rPr>
                <w:szCs w:val="20"/>
              </w:rPr>
            </w:pPr>
            <w:r>
              <w:rPr>
                <w:szCs w:val="20"/>
              </w:rPr>
              <w:t>Profile of Lenin</w:t>
            </w:r>
          </w:p>
        </w:tc>
        <w:tc>
          <w:tcPr>
            <w:tcW w:w="1705" w:type="dxa"/>
          </w:tcPr>
          <w:p w14:paraId="6FECA1CA" w14:textId="5703DF31" w:rsidR="00C22FEF" w:rsidRPr="005B7B22" w:rsidRDefault="007B3021" w:rsidP="00FC4337">
            <w:pPr>
              <w:spacing w:line="240" w:lineRule="atLeast"/>
              <w:rPr>
                <w:szCs w:val="20"/>
              </w:rPr>
            </w:pPr>
            <w:r w:rsidRPr="005B7B22">
              <w:rPr>
                <w:szCs w:val="20"/>
              </w:rPr>
              <w:t>Red five-point star</w:t>
            </w:r>
          </w:p>
        </w:tc>
        <w:tc>
          <w:tcPr>
            <w:tcW w:w="1705" w:type="dxa"/>
          </w:tcPr>
          <w:p w14:paraId="6407A6B6" w14:textId="71469A55" w:rsidR="00C22FEF" w:rsidRPr="005B7B22" w:rsidRDefault="00C22AD5" w:rsidP="00FC4337">
            <w:pPr>
              <w:spacing w:line="240" w:lineRule="atLeast"/>
              <w:rPr>
                <w:szCs w:val="20"/>
              </w:rPr>
            </w:pPr>
            <w:r>
              <w:rPr>
                <w:szCs w:val="20"/>
              </w:rPr>
              <w:t>Head of Trotsky</w:t>
            </w:r>
          </w:p>
        </w:tc>
      </w:tr>
      <w:tr w:rsidR="00C22FEF" w:rsidRPr="005B7B22" w14:paraId="303936AD" w14:textId="77777777" w:rsidTr="00C22FEF">
        <w:tc>
          <w:tcPr>
            <w:tcW w:w="4537" w:type="dxa"/>
          </w:tcPr>
          <w:p w14:paraId="370BD0A0" w14:textId="77777777" w:rsidR="00C22FEF" w:rsidRPr="005B7B22" w:rsidRDefault="007B3021" w:rsidP="007B3021">
            <w:pPr>
              <w:spacing w:line="240" w:lineRule="atLeast"/>
              <w:rPr>
                <w:szCs w:val="20"/>
              </w:rPr>
            </w:pPr>
            <w:r w:rsidRPr="005B7B22">
              <w:rPr>
                <w:szCs w:val="20"/>
              </w:rPr>
              <w:t>Christmas Trees were banned outright in 1928 as a…</w:t>
            </w:r>
          </w:p>
          <w:p w14:paraId="5B4F4D69" w14:textId="77777777" w:rsidR="005B7B22" w:rsidRPr="005B7B22" w:rsidRDefault="005B7B22" w:rsidP="007B3021">
            <w:pPr>
              <w:spacing w:line="240" w:lineRule="atLeast"/>
              <w:rPr>
                <w:szCs w:val="20"/>
              </w:rPr>
            </w:pPr>
          </w:p>
          <w:p w14:paraId="78301330" w14:textId="151AC279" w:rsidR="005B7B22" w:rsidRPr="005B7B22" w:rsidRDefault="005B7B22" w:rsidP="007B3021">
            <w:pPr>
              <w:spacing w:line="240" w:lineRule="atLeast"/>
              <w:rPr>
                <w:szCs w:val="20"/>
              </w:rPr>
            </w:pPr>
          </w:p>
        </w:tc>
        <w:tc>
          <w:tcPr>
            <w:tcW w:w="1704" w:type="dxa"/>
          </w:tcPr>
          <w:p w14:paraId="675D16FD" w14:textId="1FBB5599" w:rsidR="00C22FEF" w:rsidRPr="005B7B22" w:rsidRDefault="00C22AD5" w:rsidP="00FC4337">
            <w:pPr>
              <w:spacing w:line="240" w:lineRule="atLeast"/>
              <w:rPr>
                <w:szCs w:val="20"/>
              </w:rPr>
            </w:pPr>
            <w:r>
              <w:rPr>
                <w:szCs w:val="20"/>
              </w:rPr>
              <w:t>“counter-revolutionary plot”</w:t>
            </w:r>
          </w:p>
        </w:tc>
        <w:tc>
          <w:tcPr>
            <w:tcW w:w="1704" w:type="dxa"/>
          </w:tcPr>
          <w:p w14:paraId="7947E02B" w14:textId="6421E698" w:rsidR="00C22FEF" w:rsidRPr="005B7B22" w:rsidRDefault="007B3021" w:rsidP="00FC4337">
            <w:pPr>
              <w:spacing w:line="240" w:lineRule="atLeast"/>
              <w:rPr>
                <w:szCs w:val="20"/>
              </w:rPr>
            </w:pPr>
            <w:r w:rsidRPr="005B7B22">
              <w:rPr>
                <w:szCs w:val="20"/>
              </w:rPr>
              <w:t>"bo</w:t>
            </w:r>
            <w:r w:rsidR="00C22AD5">
              <w:rPr>
                <w:szCs w:val="20"/>
              </w:rPr>
              <w:t>urgeois and religious prejudice</w:t>
            </w:r>
            <w:r w:rsidRPr="005B7B22">
              <w:rPr>
                <w:szCs w:val="20"/>
              </w:rPr>
              <w:t>”</w:t>
            </w:r>
          </w:p>
        </w:tc>
        <w:tc>
          <w:tcPr>
            <w:tcW w:w="1705" w:type="dxa"/>
          </w:tcPr>
          <w:p w14:paraId="556FBFEA" w14:textId="1FDB2D11" w:rsidR="00C22FEF" w:rsidRPr="005B7B22" w:rsidRDefault="00C22AD5" w:rsidP="00FC4337">
            <w:pPr>
              <w:spacing w:line="240" w:lineRule="atLeast"/>
              <w:rPr>
                <w:szCs w:val="20"/>
              </w:rPr>
            </w:pPr>
            <w:r>
              <w:rPr>
                <w:szCs w:val="20"/>
              </w:rPr>
              <w:t>“capitalist assault on the proletariat”</w:t>
            </w:r>
          </w:p>
        </w:tc>
        <w:tc>
          <w:tcPr>
            <w:tcW w:w="1705" w:type="dxa"/>
          </w:tcPr>
          <w:p w14:paraId="3B225C3C" w14:textId="29F70210" w:rsidR="00C22FEF" w:rsidRPr="005B7B22" w:rsidRDefault="00C22AD5" w:rsidP="00FC4337">
            <w:pPr>
              <w:spacing w:line="240" w:lineRule="atLeast"/>
              <w:rPr>
                <w:szCs w:val="20"/>
              </w:rPr>
            </w:pPr>
            <w:r>
              <w:rPr>
                <w:szCs w:val="20"/>
              </w:rPr>
              <w:t>“snivelling and irrational symbol of Christianity”</w:t>
            </w:r>
          </w:p>
        </w:tc>
      </w:tr>
      <w:tr w:rsidR="007B7DDE" w:rsidRPr="005B7B22" w14:paraId="3CD5F491" w14:textId="77777777" w:rsidTr="00C22FEF">
        <w:tc>
          <w:tcPr>
            <w:tcW w:w="4537" w:type="dxa"/>
          </w:tcPr>
          <w:p w14:paraId="5B9B6112" w14:textId="4AD5617F" w:rsidR="007B7DDE" w:rsidRPr="005B7B22" w:rsidRDefault="007B7DDE" w:rsidP="007B7DDE">
            <w:pPr>
              <w:spacing w:line="240" w:lineRule="atLeast"/>
              <w:rPr>
                <w:szCs w:val="20"/>
              </w:rPr>
            </w:pPr>
            <w:r w:rsidRPr="007B7DDE">
              <w:rPr>
                <w:szCs w:val="20"/>
              </w:rPr>
              <w:t>The sale and transport of Christmas Trees was</w:t>
            </w:r>
            <w:r>
              <w:rPr>
                <w:szCs w:val="20"/>
              </w:rPr>
              <w:t xml:space="preserve"> made an offence punishable by how many years’ imprisonment?</w:t>
            </w:r>
          </w:p>
        </w:tc>
        <w:tc>
          <w:tcPr>
            <w:tcW w:w="1704" w:type="dxa"/>
          </w:tcPr>
          <w:p w14:paraId="72E7E553" w14:textId="770A262A" w:rsidR="007B7DDE" w:rsidRDefault="007B7DDE" w:rsidP="00FC4337">
            <w:pPr>
              <w:spacing w:line="240" w:lineRule="atLeast"/>
              <w:rPr>
                <w:szCs w:val="20"/>
              </w:rPr>
            </w:pPr>
            <w:r>
              <w:rPr>
                <w:szCs w:val="20"/>
              </w:rPr>
              <w:t>5</w:t>
            </w:r>
          </w:p>
        </w:tc>
        <w:tc>
          <w:tcPr>
            <w:tcW w:w="1704" w:type="dxa"/>
          </w:tcPr>
          <w:p w14:paraId="45558FAC" w14:textId="5B672213" w:rsidR="007B7DDE" w:rsidRPr="005B7B22" w:rsidRDefault="007B7DDE" w:rsidP="00FC4337">
            <w:pPr>
              <w:spacing w:line="240" w:lineRule="atLeast"/>
              <w:rPr>
                <w:szCs w:val="20"/>
              </w:rPr>
            </w:pPr>
            <w:r>
              <w:rPr>
                <w:szCs w:val="20"/>
              </w:rPr>
              <w:t>2</w:t>
            </w:r>
          </w:p>
        </w:tc>
        <w:tc>
          <w:tcPr>
            <w:tcW w:w="1705" w:type="dxa"/>
          </w:tcPr>
          <w:p w14:paraId="7E759053" w14:textId="1E9326D2" w:rsidR="007B7DDE" w:rsidRDefault="007B7DDE" w:rsidP="00FC4337">
            <w:pPr>
              <w:spacing w:line="240" w:lineRule="atLeast"/>
              <w:rPr>
                <w:szCs w:val="20"/>
              </w:rPr>
            </w:pPr>
            <w:r>
              <w:rPr>
                <w:szCs w:val="20"/>
              </w:rPr>
              <w:t>10</w:t>
            </w:r>
          </w:p>
        </w:tc>
        <w:tc>
          <w:tcPr>
            <w:tcW w:w="1705" w:type="dxa"/>
          </w:tcPr>
          <w:p w14:paraId="7F2EADFE" w14:textId="0E44F9B1" w:rsidR="007B7DDE" w:rsidRDefault="007B7DDE" w:rsidP="00FC4337">
            <w:pPr>
              <w:spacing w:line="240" w:lineRule="atLeast"/>
              <w:rPr>
                <w:szCs w:val="20"/>
              </w:rPr>
            </w:pPr>
            <w:r>
              <w:rPr>
                <w:szCs w:val="20"/>
              </w:rPr>
              <w:t>Life</w:t>
            </w:r>
          </w:p>
        </w:tc>
      </w:tr>
    </w:tbl>
    <w:p w14:paraId="5EFC43DA" w14:textId="3CADDA64" w:rsidR="005B7B22" w:rsidRPr="005B7B22" w:rsidRDefault="005B7B22" w:rsidP="00FC4337">
      <w:pPr>
        <w:spacing w:after="0" w:line="240" w:lineRule="atLeast"/>
        <w:rPr>
          <w:szCs w:val="20"/>
        </w:rPr>
      </w:pPr>
    </w:p>
    <w:p w14:paraId="6375E3B7" w14:textId="77777777" w:rsidR="00FC4337" w:rsidRPr="00FC4337" w:rsidRDefault="00FC4337" w:rsidP="00FC4337">
      <w:pPr>
        <w:spacing w:after="0" w:line="240" w:lineRule="atLeast"/>
        <w:rPr>
          <w:sz w:val="16"/>
          <w:szCs w:val="16"/>
        </w:rPr>
      </w:pPr>
    </w:p>
    <w:p w14:paraId="0EC3EA20" w14:textId="77777777" w:rsidR="006F573E" w:rsidRPr="00E85716" w:rsidRDefault="00FC4337" w:rsidP="00FC4337">
      <w:pPr>
        <w:pBdr>
          <w:top w:val="single" w:sz="4" w:space="1" w:color="auto"/>
          <w:left w:val="single" w:sz="4" w:space="4" w:color="auto"/>
          <w:bottom w:val="single" w:sz="4" w:space="1" w:color="auto"/>
          <w:right w:val="single" w:sz="4" w:space="4" w:color="auto"/>
        </w:pBdr>
        <w:shd w:val="clear" w:color="auto" w:fill="FABF8F" w:themeFill="accent6" w:themeFillTint="99"/>
        <w:spacing w:after="0" w:line="240" w:lineRule="atLeast"/>
        <w:rPr>
          <w:b/>
          <w:szCs w:val="20"/>
        </w:rPr>
      </w:pPr>
      <w:r w:rsidRPr="00E85716">
        <w:rPr>
          <w:b/>
          <w:szCs w:val="20"/>
        </w:rPr>
        <w:t xml:space="preserve">B. </w:t>
      </w:r>
      <w:r w:rsidR="006F573E" w:rsidRPr="00E85716">
        <w:rPr>
          <w:b/>
          <w:szCs w:val="20"/>
        </w:rPr>
        <w:t>Stalin’s Revival of Christmas</w:t>
      </w:r>
    </w:p>
    <w:p w14:paraId="0CF97EA2" w14:textId="77777777" w:rsidR="00000CFD" w:rsidRPr="00E85716" w:rsidRDefault="00000CFD" w:rsidP="00FC4337">
      <w:pPr>
        <w:spacing w:after="0" w:line="240" w:lineRule="atLeast"/>
        <w:rPr>
          <w:szCs w:val="20"/>
        </w:rPr>
      </w:pPr>
      <w:r w:rsidRPr="00E85716">
        <w:rPr>
          <w:szCs w:val="20"/>
        </w:rPr>
        <w:t xml:space="preserve">• Seeking to eradicate Christmas, the Communists established a secular Winter Festival during the last half of December as a period devoted to feating, fantasy, fireworks, and parades. </w:t>
      </w:r>
      <w:r w:rsidR="00FC4337" w:rsidRPr="00E85716">
        <w:rPr>
          <w:szCs w:val="20"/>
        </w:rPr>
        <w:t>New Year’s Day was transformed into an official Soviet holiday.</w:t>
      </w:r>
    </w:p>
    <w:p w14:paraId="5A7BB862" w14:textId="77777777" w:rsidR="00000CFD" w:rsidRPr="00E85716" w:rsidRDefault="00000CFD" w:rsidP="00FC4337">
      <w:pPr>
        <w:spacing w:after="0" w:line="240" w:lineRule="atLeast"/>
        <w:rPr>
          <w:szCs w:val="20"/>
        </w:rPr>
      </w:pPr>
      <w:r w:rsidRPr="00E85716">
        <w:rPr>
          <w:szCs w:val="20"/>
        </w:rPr>
        <w:t xml:space="preserve">• This process began following the publication of a </w:t>
      </w:r>
      <w:r w:rsidR="006F573E" w:rsidRPr="00E85716">
        <w:rPr>
          <w:szCs w:val="20"/>
        </w:rPr>
        <w:t>famous letter</w:t>
      </w:r>
      <w:r w:rsidRPr="00E85716">
        <w:rPr>
          <w:szCs w:val="20"/>
        </w:rPr>
        <w:t xml:space="preserve"> to Pravda</w:t>
      </w:r>
      <w:r w:rsidR="006F573E" w:rsidRPr="00E85716">
        <w:rPr>
          <w:szCs w:val="20"/>
        </w:rPr>
        <w:t xml:space="preserve"> by </w:t>
      </w:r>
      <w:r w:rsidR="006F573E" w:rsidRPr="00E85716">
        <w:rPr>
          <w:b/>
          <w:szCs w:val="20"/>
        </w:rPr>
        <w:t>Pavel Pos</w:t>
      </w:r>
      <w:r w:rsidRPr="00E85716">
        <w:rPr>
          <w:b/>
          <w:szCs w:val="20"/>
        </w:rPr>
        <w:t>tyshev</w:t>
      </w:r>
      <w:r w:rsidRPr="00E85716">
        <w:rPr>
          <w:szCs w:val="20"/>
        </w:rPr>
        <w:t xml:space="preserve"> on </w:t>
      </w:r>
      <w:r w:rsidR="006F573E" w:rsidRPr="00E85716">
        <w:rPr>
          <w:szCs w:val="20"/>
        </w:rPr>
        <w:t xml:space="preserve">December 28, 1935. Postyshev believed that the origins of the holiday, which were pre-Christian in any case, were less important than the benefits it could bring to Soviet children. </w:t>
      </w:r>
    </w:p>
    <w:p w14:paraId="54605144" w14:textId="77777777" w:rsidR="005B7B22" w:rsidRPr="00E85716" w:rsidRDefault="005B7B22" w:rsidP="00FC4337">
      <w:pPr>
        <w:spacing w:after="0" w:line="240" w:lineRule="atLeast"/>
        <w:rPr>
          <w:szCs w:val="20"/>
        </w:rPr>
      </w:pPr>
    </w:p>
    <w:p w14:paraId="4A3C4382" w14:textId="741E7F56" w:rsidR="005B7B22" w:rsidRPr="00E85716" w:rsidRDefault="005B7B22" w:rsidP="00FC4337">
      <w:pPr>
        <w:spacing w:after="0" w:line="240" w:lineRule="atLeast"/>
        <w:rPr>
          <w:szCs w:val="20"/>
        </w:rPr>
      </w:pPr>
      <w:r w:rsidRPr="00E85716">
        <w:rPr>
          <w:rFonts w:ascii="Helvetica" w:hAnsi="Helvetica" w:cs="Helvetica"/>
          <w:szCs w:val="20"/>
          <w:lang w:eastAsia="en-GB"/>
        </w:rPr>
        <w:drawing>
          <wp:inline distT="0" distB="0" distL="0" distR="0" wp14:anchorId="06FFF0AB" wp14:editId="3E4A9EB5">
            <wp:extent cx="5273527" cy="1559378"/>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t="14363" b="44068"/>
                    <a:stretch/>
                  </pic:blipFill>
                  <pic:spPr bwMode="auto">
                    <a:xfrm>
                      <a:off x="0" y="0"/>
                      <a:ext cx="5274310" cy="155961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4FB7563A" w14:textId="2342CA87" w:rsidR="005B7B22" w:rsidRPr="007B7DDE" w:rsidRDefault="005B7B22" w:rsidP="005B7B22">
      <w:pPr>
        <w:spacing w:after="0" w:line="240" w:lineRule="atLeast"/>
        <w:jc w:val="center"/>
        <w:rPr>
          <w:i/>
          <w:color w:val="BFBFBF" w:themeColor="background1" w:themeShade="BF"/>
          <w:szCs w:val="20"/>
        </w:rPr>
      </w:pPr>
      <w:r w:rsidRPr="007B7DDE">
        <w:rPr>
          <w:i/>
          <w:color w:val="BFBFBF" w:themeColor="background1" w:themeShade="BF"/>
          <w:szCs w:val="20"/>
        </w:rPr>
        <w:t>Kaganovich, Stalin, Postyshev and Voroshilov (c. 1935)</w:t>
      </w:r>
    </w:p>
    <w:p w14:paraId="4773CC0E" w14:textId="77777777" w:rsidR="005B7B22" w:rsidRPr="00E85716" w:rsidRDefault="005B7B22" w:rsidP="00FC4337">
      <w:pPr>
        <w:spacing w:after="0" w:line="240" w:lineRule="atLeast"/>
        <w:rPr>
          <w:szCs w:val="20"/>
        </w:rPr>
      </w:pPr>
    </w:p>
    <w:p w14:paraId="575D75E5" w14:textId="77777777" w:rsidR="00000CFD" w:rsidRPr="00E85716" w:rsidRDefault="00000CFD" w:rsidP="00FC4337">
      <w:pPr>
        <w:spacing w:after="0" w:line="240" w:lineRule="atLeast"/>
        <w:rPr>
          <w:szCs w:val="20"/>
        </w:rPr>
      </w:pPr>
      <w:r w:rsidRPr="00E85716">
        <w:rPr>
          <w:szCs w:val="20"/>
        </w:rPr>
        <w:t xml:space="preserve">• He noted that before the revolution “through windows, the children of workers looked with envy at fir trees sparkling with multi-coloured lights and the children of the rich enjoying themselves around the tree”. He argued that Soviet children should not be denied this pleasure just because some ‘left deviationists’ regarded it as a “bourgeois undertaking”. He proposed that the Komsomol should organise “collective” fir trees in “schools, orphanages, children’s clubs”. </w:t>
      </w:r>
    </w:p>
    <w:p w14:paraId="3780BA6B" w14:textId="018415DA" w:rsidR="006F573E" w:rsidRPr="00E85716" w:rsidRDefault="006F573E" w:rsidP="00FC4337">
      <w:pPr>
        <w:spacing w:after="0" w:line="240" w:lineRule="atLeast"/>
        <w:rPr>
          <w:szCs w:val="20"/>
        </w:rPr>
      </w:pPr>
      <w:r w:rsidRPr="00E85716">
        <w:rPr>
          <w:szCs w:val="20"/>
        </w:rPr>
        <w:t xml:space="preserve">• In 1937, </w:t>
      </w:r>
      <w:r w:rsidR="00E2345B" w:rsidRPr="00E85716">
        <w:rPr>
          <w:szCs w:val="20"/>
        </w:rPr>
        <w:t>the first Soviet tree, 15-metre</w:t>
      </w:r>
      <w:r w:rsidR="007B7DDE">
        <w:rPr>
          <w:szCs w:val="20"/>
        </w:rPr>
        <w:t>s</w:t>
      </w:r>
      <w:r w:rsidR="00E2345B" w:rsidRPr="00E85716">
        <w:rPr>
          <w:szCs w:val="20"/>
        </w:rPr>
        <w:t xml:space="preserve"> tall, was unveiled at the Hall of Columns in Moscow's Trade Union House on January 10, 1937. By the next year, New Year's trees were in every part of the country following the Kremlin's example. In addition, </w:t>
      </w:r>
      <w:r w:rsidRPr="00E85716">
        <w:rPr>
          <w:szCs w:val="20"/>
        </w:rPr>
        <w:t>a man playing Ded Moroz arrived at the Moscow Palace of Unions for the first time. Joseph Stalin ordered Palace of Unions' Ded Morozes to wear only blue coats, so that they would not be mistaken for Santa Claus. Dur</w:t>
      </w:r>
      <w:r w:rsidR="009B5E3C" w:rsidRPr="00E85716">
        <w:rPr>
          <w:szCs w:val="20"/>
        </w:rPr>
        <w:t xml:space="preserve">ing Stalinist times, Ded Moroz and his helpers - </w:t>
      </w:r>
      <w:r w:rsidRPr="00E85716">
        <w:rPr>
          <w:szCs w:val="20"/>
        </w:rPr>
        <w:t xml:space="preserve">Snegurochka (or "Snow Maiden"), and New Year Boy </w:t>
      </w:r>
      <w:r w:rsidR="009B5E3C" w:rsidRPr="00E85716">
        <w:rPr>
          <w:szCs w:val="20"/>
        </w:rPr>
        <w:t xml:space="preserve">- </w:t>
      </w:r>
      <w:r w:rsidRPr="00E85716">
        <w:rPr>
          <w:szCs w:val="20"/>
        </w:rPr>
        <w:t>were featured in Communist-type Nativity scenes, or public appearances, with Ded Moroz as the equivalent of Joseph, Snegurochka as the equivalent of Mary, and the New Year Boy as the equivalent of the Christ child.</w:t>
      </w:r>
    </w:p>
    <w:p w14:paraId="607C67BF" w14:textId="77777777" w:rsidR="006F573E" w:rsidRPr="00E85716" w:rsidRDefault="006F573E" w:rsidP="00FC4337">
      <w:pPr>
        <w:spacing w:after="0" w:line="240" w:lineRule="atLeast"/>
        <w:rPr>
          <w:szCs w:val="20"/>
        </w:rPr>
      </w:pPr>
    </w:p>
    <w:p w14:paraId="0490E1E0" w14:textId="465EBDEF" w:rsidR="005B7B22" w:rsidRPr="00E85716" w:rsidRDefault="005B7B22" w:rsidP="005B7B22">
      <w:pPr>
        <w:pBdr>
          <w:top w:val="single" w:sz="4" w:space="1" w:color="auto"/>
          <w:left w:val="single" w:sz="4" w:space="4" w:color="auto"/>
          <w:bottom w:val="single" w:sz="4" w:space="1" w:color="auto"/>
          <w:right w:val="single" w:sz="4" w:space="4" w:color="auto"/>
        </w:pBdr>
        <w:shd w:val="clear" w:color="auto" w:fill="95B3D7" w:themeFill="accent1" w:themeFillTint="99"/>
        <w:spacing w:after="0" w:line="240" w:lineRule="atLeast"/>
        <w:rPr>
          <w:b/>
          <w:szCs w:val="20"/>
        </w:rPr>
      </w:pPr>
      <w:r w:rsidRPr="00E85716">
        <w:rPr>
          <w:b/>
          <w:szCs w:val="20"/>
        </w:rPr>
        <w:t>Task</w:t>
      </w:r>
    </w:p>
    <w:p w14:paraId="3BA94B6C" w14:textId="59D7D5EA" w:rsidR="005B7B22" w:rsidRPr="00E85716" w:rsidRDefault="00E85716" w:rsidP="00FC4337">
      <w:pPr>
        <w:spacing w:after="0" w:line="240" w:lineRule="atLeast"/>
        <w:rPr>
          <w:szCs w:val="20"/>
        </w:rPr>
      </w:pPr>
      <w:r w:rsidRPr="007B7DDE">
        <w:rPr>
          <w:b/>
          <w:szCs w:val="20"/>
        </w:rPr>
        <w:t>EITHER</w:t>
      </w:r>
      <w:r w:rsidRPr="00E85716">
        <w:rPr>
          <w:szCs w:val="20"/>
        </w:rPr>
        <w:t xml:space="preserve"> </w:t>
      </w:r>
      <w:r w:rsidR="005B7B22" w:rsidRPr="00E85716">
        <w:rPr>
          <w:szCs w:val="20"/>
        </w:rPr>
        <w:t>Read the additional information on the following web page. What does it add to your knowledge?</w:t>
      </w:r>
      <w:r w:rsidR="007B7DDE">
        <w:rPr>
          <w:szCs w:val="20"/>
        </w:rPr>
        <w:t xml:space="preserve"> </w:t>
      </w:r>
      <w:hyperlink r:id="rId7" w:history="1">
        <w:r w:rsidR="005B7B22" w:rsidRPr="00E85716">
          <w:rPr>
            <w:rStyle w:val="Hyperlink"/>
            <w:szCs w:val="20"/>
          </w:rPr>
          <w:t>http://www.adventuresofrustywaters.com/a-most-unlikely-christmas-story</w:t>
        </w:r>
      </w:hyperlink>
    </w:p>
    <w:p w14:paraId="575E77E5" w14:textId="6C19CF9E" w:rsidR="005B7B22" w:rsidRPr="00E85716" w:rsidRDefault="00E85716" w:rsidP="00FC4337">
      <w:pPr>
        <w:spacing w:after="0" w:line="240" w:lineRule="atLeast"/>
        <w:rPr>
          <w:szCs w:val="20"/>
        </w:rPr>
      </w:pPr>
      <w:r w:rsidRPr="007B7DDE">
        <w:rPr>
          <w:b/>
          <w:szCs w:val="20"/>
        </w:rPr>
        <w:t>OR</w:t>
      </w:r>
      <w:r w:rsidRPr="00E85716">
        <w:rPr>
          <w:szCs w:val="20"/>
        </w:rPr>
        <w:t xml:space="preserve"> Find out some further information about Postyshev.</w:t>
      </w:r>
    </w:p>
    <w:p w14:paraId="1D01E0CD" w14:textId="466F5A62" w:rsidR="00E85716" w:rsidRPr="00E85716" w:rsidRDefault="00E85716" w:rsidP="00FC4337">
      <w:pPr>
        <w:spacing w:after="0" w:line="240" w:lineRule="atLeast"/>
        <w:rPr>
          <w:szCs w:val="20"/>
        </w:rPr>
      </w:pPr>
      <w:r w:rsidRPr="00E85716">
        <w:rPr>
          <w:szCs w:val="20"/>
        </w:rPr>
        <w:t>Record your findings here and share your ideas with the class later:</w:t>
      </w:r>
    </w:p>
    <w:p w14:paraId="353ED49D" w14:textId="77777777" w:rsidR="00E85716" w:rsidRDefault="00E85716" w:rsidP="00FC4337">
      <w:pPr>
        <w:spacing w:after="0" w:line="240" w:lineRule="atLeast"/>
        <w:rPr>
          <w:szCs w:val="20"/>
        </w:rPr>
      </w:pPr>
    </w:p>
    <w:sdt>
      <w:sdtPr>
        <w:rPr>
          <w:szCs w:val="20"/>
        </w:rPr>
        <w:id w:val="873348827"/>
        <w:placeholder>
          <w:docPart w:val="DefaultPlaceholder_1081868574"/>
        </w:placeholder>
        <w:showingPlcHdr/>
        <w:text/>
      </w:sdtPr>
      <w:sdtEndPr/>
      <w:sdtContent>
        <w:p w14:paraId="48364D92" w14:textId="0564EE65" w:rsidR="007B7DDE" w:rsidRPr="00E85716" w:rsidRDefault="007B7DDE" w:rsidP="00FC4337">
          <w:pPr>
            <w:spacing w:after="0" w:line="240" w:lineRule="atLeast"/>
            <w:rPr>
              <w:szCs w:val="20"/>
            </w:rPr>
          </w:pPr>
          <w:r w:rsidRPr="006B6C8A">
            <w:rPr>
              <w:rStyle w:val="PlaceholderText"/>
            </w:rPr>
            <w:t>Click here to enter text.</w:t>
          </w:r>
        </w:p>
      </w:sdtContent>
    </w:sdt>
    <w:p w14:paraId="38EB4927" w14:textId="0C1A3B89" w:rsidR="00E85716" w:rsidRPr="00E85716" w:rsidRDefault="00E85716" w:rsidP="00FC4337">
      <w:pPr>
        <w:spacing w:after="0" w:line="240" w:lineRule="atLeast"/>
        <w:rPr>
          <w:szCs w:val="20"/>
        </w:rPr>
      </w:pPr>
    </w:p>
    <w:p w14:paraId="5021C24A" w14:textId="77777777" w:rsidR="00E2345B" w:rsidRPr="00E85716" w:rsidRDefault="00E2345B" w:rsidP="00FC4337">
      <w:pPr>
        <w:spacing w:after="0" w:line="240" w:lineRule="atLeast"/>
        <w:rPr>
          <w:szCs w:val="20"/>
        </w:rPr>
      </w:pPr>
    </w:p>
    <w:p w14:paraId="3A277A28" w14:textId="1242229C" w:rsidR="00E2345B" w:rsidRPr="00E85716" w:rsidRDefault="00E2345B" w:rsidP="005B7B22">
      <w:pPr>
        <w:pBdr>
          <w:top w:val="single" w:sz="4" w:space="1" w:color="auto"/>
          <w:left w:val="single" w:sz="4" w:space="4" w:color="auto"/>
          <w:bottom w:val="single" w:sz="4" w:space="1" w:color="auto"/>
          <w:right w:val="single" w:sz="4" w:space="4" w:color="auto"/>
        </w:pBdr>
        <w:shd w:val="clear" w:color="auto" w:fill="95B3D7" w:themeFill="accent1" w:themeFillTint="99"/>
        <w:spacing w:after="0" w:line="240" w:lineRule="atLeast"/>
        <w:rPr>
          <w:b/>
          <w:szCs w:val="20"/>
        </w:rPr>
      </w:pPr>
      <w:r w:rsidRPr="00E85716">
        <w:rPr>
          <w:b/>
          <w:szCs w:val="20"/>
        </w:rPr>
        <w:t>Task</w:t>
      </w:r>
    </w:p>
    <w:p w14:paraId="1786323E" w14:textId="03E43790" w:rsidR="00E2345B" w:rsidRPr="00E85716" w:rsidRDefault="005B7B22" w:rsidP="00FC4337">
      <w:pPr>
        <w:spacing w:after="0" w:line="240" w:lineRule="atLeast"/>
        <w:rPr>
          <w:szCs w:val="20"/>
        </w:rPr>
      </w:pPr>
      <w:r w:rsidRPr="00E85716">
        <w:rPr>
          <w:szCs w:val="20"/>
        </w:rPr>
        <w:t>• EITHER search the web for “Soviet Holiday Cards” to obtain a suitable communist ‘winter card’, OR design one yourself using an image of Ded Moroz that you find. If you prefer, you can use an image of Stalin in a suitably festive scene.</w:t>
      </w:r>
    </w:p>
    <w:p w14:paraId="1C636B95" w14:textId="65345465" w:rsidR="005B7B22" w:rsidRPr="00E85716" w:rsidRDefault="005B7B22" w:rsidP="00FC4337">
      <w:pPr>
        <w:spacing w:after="0" w:line="240" w:lineRule="atLeast"/>
        <w:rPr>
          <w:szCs w:val="20"/>
        </w:rPr>
      </w:pPr>
      <w:r w:rsidRPr="00E85716">
        <w:rPr>
          <w:szCs w:val="20"/>
        </w:rPr>
        <w:t>• Turn this into a communist card with a suitably motivational communist message inside. To get you in the mood.</w:t>
      </w:r>
    </w:p>
    <w:p w14:paraId="3D3082D7" w14:textId="6B1A28F8" w:rsidR="005B7B22" w:rsidRPr="00E85716" w:rsidRDefault="00573824" w:rsidP="00FC4337">
      <w:pPr>
        <w:spacing w:after="0" w:line="240" w:lineRule="atLeast"/>
        <w:rPr>
          <w:szCs w:val="20"/>
        </w:rPr>
      </w:pPr>
      <w:r>
        <w:rPr>
          <w:szCs w:val="20"/>
        </w:rPr>
        <w:t xml:space="preserve">• </w:t>
      </w:r>
      <w:r w:rsidR="005B7B22" w:rsidRPr="00E85716">
        <w:rPr>
          <w:szCs w:val="20"/>
        </w:rPr>
        <w:t>Finally, print it off in colour and write the Christmas card to your choice of ‘comrade’ in the class!</w:t>
      </w:r>
    </w:p>
    <w:p w14:paraId="5065C125" w14:textId="77777777" w:rsidR="005B7B22" w:rsidRDefault="005B7B22" w:rsidP="00FC4337">
      <w:pPr>
        <w:spacing w:after="0" w:line="240" w:lineRule="atLeast"/>
        <w:rPr>
          <w:szCs w:val="20"/>
        </w:rPr>
      </w:pPr>
    </w:p>
    <w:p w14:paraId="65A2AD6C" w14:textId="4AB85B9E" w:rsidR="00573824" w:rsidRPr="00E85716" w:rsidRDefault="00573824" w:rsidP="00FC4337">
      <w:pPr>
        <w:spacing w:after="0" w:line="240" w:lineRule="atLeast"/>
        <w:rPr>
          <w:szCs w:val="20"/>
        </w:rPr>
      </w:pPr>
      <w:r>
        <w:rPr>
          <w:szCs w:val="20"/>
        </w:rPr>
        <w:t xml:space="preserve">TIP: Your teacher may wish to show you </w:t>
      </w:r>
      <w:hyperlink r:id="rId8" w:history="1">
        <w:r w:rsidR="007B7DDE" w:rsidRPr="007B7DDE">
          <w:rPr>
            <w:rStyle w:val="Hyperlink"/>
            <w:szCs w:val="20"/>
          </w:rPr>
          <w:t>this</w:t>
        </w:r>
        <w:r w:rsidRPr="007B7DDE">
          <w:rPr>
            <w:rStyle w:val="Hyperlink"/>
            <w:szCs w:val="20"/>
          </w:rPr>
          <w:t xml:space="preserve"> video</w:t>
        </w:r>
      </w:hyperlink>
      <w:r>
        <w:rPr>
          <w:szCs w:val="20"/>
        </w:rPr>
        <w:t xml:space="preserve"> of a ‘communist christmas’ prior to setting you on this task</w:t>
      </w:r>
      <w:r w:rsidR="007B7DDE">
        <w:rPr>
          <w:szCs w:val="20"/>
        </w:rPr>
        <w:t xml:space="preserve"> to give you some inspiration</w:t>
      </w:r>
      <w:r w:rsidR="0045147F">
        <w:rPr>
          <w:szCs w:val="20"/>
        </w:rPr>
        <w:t>; there is also this sample “</w:t>
      </w:r>
      <w:hyperlink r:id="rId9" w:history="1">
        <w:r w:rsidR="0045147F" w:rsidRPr="009B4CBA">
          <w:rPr>
            <w:rStyle w:val="Hyperlink"/>
            <w:szCs w:val="20"/>
          </w:rPr>
          <w:t>Soviet-style Xmas card</w:t>
        </w:r>
      </w:hyperlink>
      <w:r w:rsidR="0045147F">
        <w:rPr>
          <w:szCs w:val="20"/>
        </w:rPr>
        <w:t>” from ActiveHistory!</w:t>
      </w:r>
    </w:p>
    <w:sectPr w:rsidR="00573824" w:rsidRPr="00E85716" w:rsidSect="007330EE">
      <w:headerReference w:type="default" r:id="rId10"/>
      <w:pgSz w:w="11900" w:h="16840"/>
      <w:pgMar w:top="1021" w:right="1797" w:bottom="1021" w:left="179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E200F" w14:textId="77777777" w:rsidR="008B66E3" w:rsidRDefault="008B66E3" w:rsidP="008B66E3">
      <w:pPr>
        <w:spacing w:after="0"/>
      </w:pPr>
      <w:r>
        <w:separator/>
      </w:r>
    </w:p>
  </w:endnote>
  <w:endnote w:type="continuationSeparator" w:id="0">
    <w:p w14:paraId="5DC91F51" w14:textId="77777777" w:rsidR="008B66E3" w:rsidRDefault="008B66E3" w:rsidP="008B66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B850A" w14:textId="77777777" w:rsidR="008B66E3" w:rsidRDefault="008B66E3" w:rsidP="008B66E3">
      <w:pPr>
        <w:spacing w:after="0"/>
      </w:pPr>
      <w:r>
        <w:separator/>
      </w:r>
    </w:p>
  </w:footnote>
  <w:footnote w:type="continuationSeparator" w:id="0">
    <w:p w14:paraId="0EEE7912" w14:textId="77777777" w:rsidR="008B66E3" w:rsidRDefault="008B66E3" w:rsidP="008B66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40FFD" w14:textId="1824546F" w:rsidR="008B66E3" w:rsidRDefault="008B66E3" w:rsidP="008B66E3">
    <w:pPr>
      <w:pStyle w:val="Header"/>
      <w:jc w:val="right"/>
    </w:pPr>
    <w:r>
      <w:t xml:space="preserve">Worksheet part of the series of Christmas-based lessons at </w:t>
    </w:r>
    <w:hyperlink r:id="rId1" w:history="1">
      <w:r w:rsidRPr="006B6C8A">
        <w:rPr>
          <w:rStyle w:val="Hyperlink"/>
        </w:rPr>
        <w:t>www.activehistory.co.uk</w:t>
      </w:r>
    </w:hyperlink>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ocumentProtection w:edit="forms" w:enforcement="1" w:cryptProviderType="rsaAES" w:cryptAlgorithmClass="hash" w:cryptAlgorithmType="typeAny" w:cryptAlgorithmSid="14" w:cryptSpinCount="100000" w:hash="dSLHUmgY+OVXKAf+2VidjBos7woMIPMwYUBIewzwPXVKXt8yNAvDqG+jTbig5uG99xwwynEyWsBFOapIf1FAUA==" w:salt="/EpeAcvFer5h74MgQ53UpQ=="/>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73E"/>
    <w:rsid w:val="00000CFD"/>
    <w:rsid w:val="00322377"/>
    <w:rsid w:val="0045147F"/>
    <w:rsid w:val="00573824"/>
    <w:rsid w:val="005B7B22"/>
    <w:rsid w:val="006340A6"/>
    <w:rsid w:val="00655947"/>
    <w:rsid w:val="006F573E"/>
    <w:rsid w:val="007330EE"/>
    <w:rsid w:val="007B3021"/>
    <w:rsid w:val="007B7DDE"/>
    <w:rsid w:val="007D20CC"/>
    <w:rsid w:val="007E1101"/>
    <w:rsid w:val="008B66E3"/>
    <w:rsid w:val="009B4CBA"/>
    <w:rsid w:val="009B5E3C"/>
    <w:rsid w:val="00A11648"/>
    <w:rsid w:val="00AC7652"/>
    <w:rsid w:val="00B523C1"/>
    <w:rsid w:val="00B73E0C"/>
    <w:rsid w:val="00B96BC1"/>
    <w:rsid w:val="00BC7934"/>
    <w:rsid w:val="00C22AD5"/>
    <w:rsid w:val="00C22FEF"/>
    <w:rsid w:val="00E2345B"/>
    <w:rsid w:val="00E666B9"/>
    <w:rsid w:val="00E85716"/>
    <w:rsid w:val="00FC433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EAFEB1"/>
  <w15:docId w15:val="{D4E1606B-3DB6-443B-A1BC-87FB1C18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52"/>
    <w:rPr>
      <w:rFonts w:ascii="Arial" w:hAnsi="Arial"/>
      <w:noProof/>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2FEF"/>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7B2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B22"/>
    <w:rPr>
      <w:rFonts w:ascii="Lucida Grande" w:hAnsi="Lucida Grande" w:cs="Lucida Grande"/>
      <w:noProof/>
      <w:sz w:val="18"/>
      <w:szCs w:val="18"/>
      <w:lang w:val="en-GB"/>
    </w:rPr>
  </w:style>
  <w:style w:type="character" w:styleId="Hyperlink">
    <w:name w:val="Hyperlink"/>
    <w:basedOn w:val="DefaultParagraphFont"/>
    <w:uiPriority w:val="99"/>
    <w:unhideWhenUsed/>
    <w:rsid w:val="005B7B22"/>
    <w:rPr>
      <w:color w:val="0000FF" w:themeColor="hyperlink"/>
      <w:u w:val="single"/>
    </w:rPr>
  </w:style>
  <w:style w:type="character" w:styleId="PlaceholderText">
    <w:name w:val="Placeholder Text"/>
    <w:basedOn w:val="DefaultParagraphFont"/>
    <w:uiPriority w:val="99"/>
    <w:semiHidden/>
    <w:rsid w:val="007B7DDE"/>
    <w:rPr>
      <w:color w:val="808080"/>
    </w:rPr>
  </w:style>
  <w:style w:type="paragraph" w:styleId="Header">
    <w:name w:val="header"/>
    <w:basedOn w:val="Normal"/>
    <w:link w:val="HeaderChar"/>
    <w:uiPriority w:val="99"/>
    <w:unhideWhenUsed/>
    <w:rsid w:val="008B66E3"/>
    <w:pPr>
      <w:tabs>
        <w:tab w:val="center" w:pos="4513"/>
        <w:tab w:val="right" w:pos="9026"/>
      </w:tabs>
      <w:spacing w:after="0"/>
    </w:pPr>
  </w:style>
  <w:style w:type="character" w:customStyle="1" w:styleId="HeaderChar">
    <w:name w:val="Header Char"/>
    <w:basedOn w:val="DefaultParagraphFont"/>
    <w:link w:val="Header"/>
    <w:uiPriority w:val="99"/>
    <w:rsid w:val="008B66E3"/>
    <w:rPr>
      <w:rFonts w:ascii="Arial" w:hAnsi="Arial"/>
      <w:noProof/>
      <w:sz w:val="20"/>
      <w:lang w:val="en-GB"/>
    </w:rPr>
  </w:style>
  <w:style w:type="paragraph" w:styleId="Footer">
    <w:name w:val="footer"/>
    <w:basedOn w:val="Normal"/>
    <w:link w:val="FooterChar"/>
    <w:uiPriority w:val="99"/>
    <w:unhideWhenUsed/>
    <w:rsid w:val="008B66E3"/>
    <w:pPr>
      <w:tabs>
        <w:tab w:val="center" w:pos="4513"/>
        <w:tab w:val="right" w:pos="9026"/>
      </w:tabs>
      <w:spacing w:after="0"/>
    </w:pPr>
  </w:style>
  <w:style w:type="character" w:customStyle="1" w:styleId="FooterChar">
    <w:name w:val="Footer Char"/>
    <w:basedOn w:val="DefaultParagraphFont"/>
    <w:link w:val="Footer"/>
    <w:uiPriority w:val="99"/>
    <w:rsid w:val="008B66E3"/>
    <w:rPr>
      <w:rFonts w:ascii="Arial" w:hAnsi="Arial"/>
      <w:noProof/>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ivehistory.co.uk/main_area/videoplayer/index.php?id=44319841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dventuresofrustywaters.com/a-most-unlikely-christmas-story"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activehistory.co.uk/Miscellaneous/menus/xmas/Stalin_sample_card.pub"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activehistory.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888B7147-BEEA-4C7A-979B-8F08E0674EC1}"/>
      </w:docPartPr>
      <w:docPartBody>
        <w:p w:rsidR="00320CD9" w:rsidRDefault="00196E48">
          <w:r w:rsidRPr="006B6C8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E48"/>
    <w:rsid w:val="00196E48"/>
    <w:rsid w:val="00320CD9"/>
    <w:rsid w:val="00870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6E4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ActiveHistory</Company>
  <LinksUpToDate>false</LinksUpToDate>
  <CharactersWithSpaces>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 Tarr</dc:creator>
  <cp:keywords/>
  <dc:description/>
  <cp:lastModifiedBy>Russel Tarr</cp:lastModifiedBy>
  <cp:revision>7</cp:revision>
  <dcterms:created xsi:type="dcterms:W3CDTF">2014-12-16T18:49:00Z</dcterms:created>
  <dcterms:modified xsi:type="dcterms:W3CDTF">2014-12-18T17:12:00Z</dcterms:modified>
</cp:coreProperties>
</file>